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A5" w:rsidRDefault="006474A5" w:rsidP="006474A5">
      <w:pPr>
        <w:jc w:val="center"/>
        <w:rPr>
          <w:rFonts w:ascii="Calibri" w:hAnsi="Calibri"/>
          <w:b/>
          <w:sz w:val="28"/>
          <w:lang w:val="uk-UA"/>
        </w:rPr>
      </w:pPr>
      <w:proofErr w:type="spellStart"/>
      <w:r w:rsidRPr="006474A5">
        <w:rPr>
          <w:rFonts w:ascii="Calibri" w:hAnsi="Calibri"/>
          <w:b/>
          <w:sz w:val="28"/>
          <w:lang w:val="ru-RU"/>
        </w:rPr>
        <w:t>Закриті</w:t>
      </w:r>
      <w:proofErr w:type="spellEnd"/>
      <w:r w:rsidRPr="006474A5">
        <w:rPr>
          <w:rFonts w:ascii="Calibri" w:hAnsi="Calibri"/>
          <w:b/>
          <w:sz w:val="28"/>
          <w:lang w:val="ru-RU"/>
        </w:rPr>
        <w:t xml:space="preserve"> </w:t>
      </w:r>
      <w:proofErr w:type="spellStart"/>
      <w:r w:rsidRPr="006474A5">
        <w:rPr>
          <w:rFonts w:ascii="Calibri" w:hAnsi="Calibri"/>
          <w:b/>
          <w:sz w:val="28"/>
          <w:lang w:val="ru-RU"/>
        </w:rPr>
        <w:t>форми</w:t>
      </w:r>
      <w:proofErr w:type="spellEnd"/>
      <w:r w:rsidRPr="006474A5">
        <w:rPr>
          <w:rFonts w:ascii="Calibri" w:hAnsi="Calibri"/>
          <w:b/>
          <w:sz w:val="28"/>
          <w:lang w:val="ru-RU"/>
        </w:rPr>
        <w:t xml:space="preserve"> </w:t>
      </w:r>
      <w:proofErr w:type="spellStart"/>
      <w:r w:rsidRPr="006474A5">
        <w:rPr>
          <w:rFonts w:ascii="Calibri" w:hAnsi="Calibri"/>
          <w:b/>
          <w:sz w:val="28"/>
          <w:lang w:val="ru-RU"/>
        </w:rPr>
        <w:t>розд</w:t>
      </w:r>
      <w:r w:rsidRPr="006474A5">
        <w:rPr>
          <w:rFonts w:ascii="Calibri" w:hAnsi="Calibri"/>
          <w:b/>
          <w:sz w:val="28"/>
          <w:lang w:val="uk-UA"/>
        </w:rPr>
        <w:t>ілу</w:t>
      </w:r>
      <w:proofErr w:type="spellEnd"/>
      <w:r w:rsidRPr="006474A5">
        <w:rPr>
          <w:rFonts w:ascii="Calibri" w:hAnsi="Calibri"/>
          <w:b/>
          <w:sz w:val="28"/>
          <w:lang w:val="uk-UA"/>
        </w:rPr>
        <w:t xml:space="preserve"> КМДА, папка Квартальна звітність (бюджет)</w:t>
      </w:r>
    </w:p>
    <w:p w:rsidR="006474A5" w:rsidRPr="006474A5" w:rsidRDefault="006474A5" w:rsidP="006474A5">
      <w:pPr>
        <w:jc w:val="center"/>
        <w:rPr>
          <w:rFonts w:ascii="Calibri" w:hAnsi="Calibri"/>
          <w:b/>
          <w:sz w:val="24"/>
          <w:lang w:val="uk-UA"/>
        </w:rPr>
      </w:pPr>
      <w:bookmarkStart w:id="0" w:name="_GoBack"/>
      <w:bookmarkEnd w:id="0"/>
      <w:r w:rsidRPr="006474A5">
        <w:rPr>
          <w:rFonts w:ascii="Calibri" w:hAnsi="Calibri"/>
          <w:b/>
          <w:sz w:val="24"/>
          <w:lang w:val="uk-UA"/>
        </w:rPr>
        <w:t>(дата закриття 31.05.2019)</w:t>
      </w:r>
    </w:p>
    <w:tbl>
      <w:tblPr>
        <w:tblW w:w="10632" w:type="dxa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9210"/>
      </w:tblGrid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8F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KMDABK01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8F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Ярлик до пакету звітності КМДА форма фінансування - бюджет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KM2KD037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№2д Звіт про надходження та використання коштів загального фонду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KM2KM037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№2м Звіт про надходження та використання коштів загального фонду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KM41KD37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№4-1д Звіт про надходження і використання коштів, отриманих як плата за послуги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KM41KM37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№4-1м Звіт про надходження і використання коштів, отриманих як плата за послуги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KM42KD37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№4-2д Звіт про надходження і використання коштів, отриманих за іншими джерелами власних надходжень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KM42KM37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№4-2м Звіт про надходження і використання коштів, отриманих за іншими джерелами власних надходжень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KM43D137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№4-3д.1 Звіт про надходження і використання інших надходжень спеціального фонду (позики міжнародних фінансових організацій)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KM43KD37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№4-3д Звіт про надходження і використання інших надходжень спеціального фонду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KM43KM37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№4-3м Звіт про надходження і використання інших надходжень спеціального фонду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KM43M137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№4-3м.1 Звіт про надходження і використання інших надходжень спеціального фонду (позики міжнародних фінансових організацій)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KM44KD37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№4-4д Звіт про надходження і використання коштів, отриманих на виконання програм соціально-економічного та культурного розвитку регіонів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KM7D1S37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№7д.1 (спец. ф.) Звіт про заборгованість за окремими програмами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KM7D1Z37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№7д.1 (заг. ф.) Звіт про заборгованість за окремими програмами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KM7KDS37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№7д (спец. ф.) Звіт про заборгованість за бюджетними коштами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KM7KDZ37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№7д (заг. ф.) Звіт про заборгованість за бюджетними коштами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KM7KMS37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№7м (спец. ф.) Звіт про заборгованість за бюджетними коштами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KM7KMZ37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№7м (заг. ф.) Звіт про заборгованість за бюджетними коштами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KM7M1S37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№7м.1 (спец. ф.) Звіт про заборгованість за окремими програмами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KM7M1Z37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 №7м.1 (заг. ф.) Звіт про заборгованість за окремими програмами</w:t>
            </w:r>
          </w:p>
        </w:tc>
      </w:tr>
      <w:tr w:rsidR="004869D2" w:rsidRPr="004869D2" w:rsidTr="005C3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5C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KMZ71S37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5C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Зведена форма Ф №7д.1 (спец. ф.) Звіт про заборгованість за окремими програмами</w:t>
            </w:r>
          </w:p>
        </w:tc>
      </w:tr>
      <w:tr w:rsidR="004869D2" w:rsidRPr="004869D2" w:rsidTr="005C3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5C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KMZ71Z37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5C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Зведена форма Ф №7д.1 (заг. ф.) Звіт про заборгованість за окремими програмами</w:t>
            </w:r>
          </w:p>
        </w:tc>
      </w:tr>
      <w:tr w:rsidR="004869D2" w:rsidRPr="004869D2" w:rsidTr="005C3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5C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KMZ7MS37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5C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Зведена форма Ф №7м (спец. ф.) Звіт про заборгованість за бюджетними коштами</w:t>
            </w:r>
          </w:p>
        </w:tc>
      </w:tr>
      <w:tr w:rsidR="004869D2" w:rsidRPr="004869D2" w:rsidTr="005C3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5C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KMZ7MZ37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5C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Зведена форма Ф №7м (заг. ф.) Звіт про заборгованість за бюджетними коштами</w:t>
            </w:r>
          </w:p>
        </w:tc>
      </w:tr>
      <w:tr w:rsidR="004869D2" w:rsidRPr="004869D2" w:rsidTr="005C3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5C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KMZV7S37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5C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Зведена форма Ф №7д (спец. ф.) Звіт про заборгованість за бюджетними коштами</w:t>
            </w:r>
          </w:p>
        </w:tc>
      </w:tr>
      <w:tr w:rsidR="004869D2" w:rsidRPr="004869D2" w:rsidTr="005C3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5C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KMZV7Z37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5C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Зведена форма Ф №7д (заг. ф.) Звіт про заборгованість за бюджетними коштами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KMD11019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11 Довідка про використання кредитів (позик) від іноземних держав,банків і міжнародних фінансових організацій для реалізації інвестиційних проектів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KMD16019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16 Довідка про залишки коштів в іноземній валюті, що перебувають на поточних рахунках, відкритих в установах банків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KMD17019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17 Довідка про залишки коштів на інших поточних рахунках в установах банків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KMD18019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18 Довідка про депозитні операції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KMD20019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20 Довідка про причини виникнення простроченої кредиторської заборгованості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KMD21019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21 Довідка про спрямування обсягів власних надходжень, які перевищують відповідні витрати, затверджені законом про Державний бюджет України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KMD22S19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22 (спец. фонд) Довідка про направлення асигнувань розпорядникам бюджетних коштів, які підпорядковані іншим головним розпорядникам бюджетних коштів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KMD22Z19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22 (заг. фонд) Довідка про направлення асигнувань розпорядникам бюджетних коштів, які підпорядковані іншим головним розпорядникам бюджетних коштів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KMD23019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23 Довідка про використання іноземних грантів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KMD24S19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24 (спец.ф.) (держ.бюдж.) Довідка про дебіторську заборгованість за видатками (варіант №2)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KMD24Z19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24 (заг.ф.) (держ.бюдж.) Довідка про дебіторську заборгованість за видатками (варіант №2)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KMM24S19</w:t>
            </w:r>
          </w:p>
        </w:tc>
        <w:tc>
          <w:tcPr>
            <w:tcW w:w="9165" w:type="dxa"/>
            <w:vAlign w:val="center"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24 (спец.ф.) (місц.бюдж.) Довідка про дебіторську заборгованість за видатками (варіант №2)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KMM24Z19</w:t>
            </w:r>
          </w:p>
        </w:tc>
        <w:tc>
          <w:tcPr>
            <w:tcW w:w="9165" w:type="dxa"/>
            <w:vAlign w:val="center"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24 (заг.ф.) (місц.бюдж.) Довідка про дебіторську заборгованість за видатками (варіант №2)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KMD25S19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25 (спец.ф.) Довідка про кредиторську заборгованість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KMD25Z19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25 (заг.ф.) Довідка про кредиторську заборгованість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KMD26019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26 Довідка про розподіл видатків Державного бюджету України на 2018 рік на централізовані заходи між адміністративно-територіальними одиницями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KMD27019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27 Довідка про суми дебіторської та кредиторської заборгованості установи за операціями, які не відображаються у формі №7д, №7м "Звіт про заборгованість бюджетних установ"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KMD28019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48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28 Довідка про розподіл видатків Державного бюджету України на 20_ рік на забезпечення здійснення правосуддя між місцевими та апеляційними судами усіх видів та спеціалізації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C4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KMFINB02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C4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№1-дс Баланс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C4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KMFINR02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C4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№2-дс Звіт про фінансові результати</w:t>
            </w:r>
          </w:p>
        </w:tc>
      </w:tr>
      <w:tr w:rsidR="004869D2" w:rsidRPr="004869D2" w:rsidTr="0048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9D2" w:rsidRPr="004869D2" w:rsidRDefault="004869D2" w:rsidP="002C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KMPFOZ01</w:t>
            </w:r>
          </w:p>
        </w:tc>
        <w:tc>
          <w:tcPr>
            <w:tcW w:w="9165" w:type="dxa"/>
            <w:vAlign w:val="center"/>
            <w:hideMark/>
          </w:tcPr>
          <w:p w:rsidR="004869D2" w:rsidRPr="004869D2" w:rsidRDefault="004869D2" w:rsidP="002C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D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наявність і рух основних засобів</w:t>
            </w:r>
          </w:p>
        </w:tc>
      </w:tr>
    </w:tbl>
    <w:p w:rsidR="00387186" w:rsidRDefault="00387186"/>
    <w:sectPr w:rsidR="0038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D2"/>
    <w:rsid w:val="00387186"/>
    <w:rsid w:val="004869D2"/>
    <w:rsid w:val="006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72525-516C-4E4C-9374-9FA54040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Козленко Людмила</dc:creator>
  <cp:keywords/>
  <dc:description/>
  <cp:lastModifiedBy>Козленко Людмила</cp:lastModifiedBy>
  <cp:revision>3</cp:revision>
  <dcterms:created xsi:type="dcterms:W3CDTF">2019-06-19T09:35:00Z</dcterms:created>
  <dcterms:modified xsi:type="dcterms:W3CDTF">2019-06-19T09:45:00Z</dcterms:modified>
</cp:coreProperties>
</file>