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12" w:rsidRPr="00880B12" w:rsidRDefault="00880B12" w:rsidP="005A573E">
      <w:pPr>
        <w:pStyle w:val="1"/>
        <w:spacing w:line="240" w:lineRule="auto"/>
        <w:ind w:left="0" w:right="2294"/>
        <w:jc w:val="center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>ДОДАТКОВА УГОДА</w:t>
      </w:r>
    </w:p>
    <w:p w:rsidR="00690A12" w:rsidRPr="00880B12" w:rsidRDefault="00A54D4D" w:rsidP="005A573E">
      <w:pPr>
        <w:ind w:right="2300"/>
        <w:jc w:val="center"/>
        <w:rPr>
          <w:b/>
          <w:lang w:val="uk-UA"/>
        </w:rPr>
      </w:pPr>
      <w:r w:rsidRPr="00880B12">
        <w:rPr>
          <w:b/>
          <w:lang w:val="uk-UA"/>
        </w:rPr>
        <w:t>про врегулювання відносин електронного документообігу</w:t>
      </w:r>
    </w:p>
    <w:p w:rsidR="00690A12" w:rsidRPr="00880B12" w:rsidRDefault="00A54D4D" w:rsidP="005A573E">
      <w:pPr>
        <w:tabs>
          <w:tab w:val="left" w:pos="4414"/>
          <w:tab w:val="left" w:pos="8042"/>
        </w:tabs>
        <w:jc w:val="center"/>
        <w:rPr>
          <w:b/>
          <w:lang w:val="uk-UA"/>
        </w:rPr>
      </w:pPr>
      <w:r w:rsidRPr="00880B12">
        <w:rPr>
          <w:b/>
          <w:lang w:val="uk-UA"/>
        </w:rPr>
        <w:t>до</w:t>
      </w:r>
      <w:r w:rsidRPr="00880B12">
        <w:rPr>
          <w:b/>
          <w:spacing w:val="-1"/>
          <w:lang w:val="uk-UA"/>
        </w:rPr>
        <w:t xml:space="preserve"> </w:t>
      </w:r>
      <w:r w:rsidRPr="00880B12">
        <w:rPr>
          <w:b/>
          <w:lang w:val="uk-UA"/>
        </w:rPr>
        <w:t>Договору</w:t>
      </w:r>
      <w:r w:rsidRPr="00880B12">
        <w:rPr>
          <w:b/>
          <w:spacing w:val="-1"/>
          <w:lang w:val="uk-UA"/>
        </w:rPr>
        <w:t xml:space="preserve"> </w:t>
      </w:r>
      <w:r w:rsidRPr="00880B12">
        <w:rPr>
          <w:b/>
          <w:lang w:val="uk-UA"/>
        </w:rPr>
        <w:t>№</w:t>
      </w:r>
      <w:r w:rsidR="00880B12" w:rsidRPr="00880B12">
        <w:rPr>
          <w:b/>
          <w:lang w:val="uk-UA"/>
        </w:rPr>
        <w:t xml:space="preserve">                                           </w:t>
      </w:r>
      <w:r w:rsidRPr="00880B12">
        <w:rPr>
          <w:b/>
          <w:spacing w:val="-2"/>
          <w:lang w:val="uk-UA"/>
        </w:rPr>
        <w:t xml:space="preserve"> </w:t>
      </w:r>
      <w:r w:rsidRPr="00880B12">
        <w:rPr>
          <w:b/>
          <w:lang w:val="uk-UA"/>
        </w:rPr>
        <w:t>від</w:t>
      </w:r>
      <w:r w:rsidR="00880B12" w:rsidRPr="00880B12">
        <w:rPr>
          <w:b/>
          <w:lang w:val="uk-UA"/>
        </w:rPr>
        <w:t xml:space="preserve">                </w:t>
      </w:r>
      <w:r w:rsidRPr="00880B12">
        <w:rPr>
          <w:b/>
          <w:lang w:val="uk-UA"/>
        </w:rPr>
        <w:t>року</w:t>
      </w:r>
    </w:p>
    <w:p w:rsidR="00690A12" w:rsidRPr="00880B12" w:rsidRDefault="00A54D4D" w:rsidP="0095081D">
      <w:pPr>
        <w:spacing w:before="100" w:beforeAutospacing="1" w:after="100" w:afterAutospacing="1"/>
        <w:ind w:left="196"/>
        <w:jc w:val="both"/>
        <w:rPr>
          <w:lang w:val="uk-UA"/>
        </w:rPr>
      </w:pPr>
      <w:r w:rsidRPr="00880B12">
        <w:rPr>
          <w:lang w:val="uk-UA"/>
        </w:rPr>
        <w:t>м.</w:t>
      </w:r>
      <w:r w:rsidR="00880B12">
        <w:rPr>
          <w:u w:val="single"/>
          <w:lang w:val="uk-UA"/>
        </w:rPr>
        <w:t>__________________</w:t>
      </w:r>
      <w:r w:rsidRPr="00880B12">
        <w:rPr>
          <w:lang w:val="uk-UA"/>
        </w:rPr>
        <w:tab/>
      </w:r>
      <w:r w:rsidR="00C97DB4">
        <w:rPr>
          <w:lang w:val="uk-UA"/>
        </w:rPr>
        <w:t xml:space="preserve">                                                                                  </w:t>
      </w:r>
      <w:r w:rsidRPr="00880B12">
        <w:rPr>
          <w:spacing w:val="-3"/>
          <w:lang w:val="uk-UA"/>
        </w:rPr>
        <w:t>«</w:t>
      </w:r>
      <w:r w:rsidR="00C97DB4">
        <w:rPr>
          <w:spacing w:val="-3"/>
          <w:lang w:val="uk-UA"/>
        </w:rPr>
        <w:t xml:space="preserve">        »                     </w:t>
      </w:r>
      <w:r w:rsidRPr="00880B12">
        <w:rPr>
          <w:lang w:val="uk-UA"/>
        </w:rPr>
        <w:t>20</w:t>
      </w:r>
      <w:r w:rsidR="00C97DB4">
        <w:rPr>
          <w:lang w:val="uk-UA"/>
        </w:rPr>
        <w:t xml:space="preserve">      </w:t>
      </w:r>
      <w:r w:rsidRPr="00880B12">
        <w:rPr>
          <w:spacing w:val="-1"/>
          <w:lang w:val="uk-UA"/>
        </w:rPr>
        <w:t xml:space="preserve"> </w:t>
      </w:r>
      <w:r w:rsidRPr="00880B12">
        <w:rPr>
          <w:lang w:val="uk-UA"/>
        </w:rPr>
        <w:t>р.</w:t>
      </w:r>
    </w:p>
    <w:p w:rsidR="00690A12" w:rsidRPr="00880B12" w:rsidRDefault="00C97DB4" w:rsidP="0095081D">
      <w:pPr>
        <w:spacing w:before="100" w:beforeAutospacing="1" w:after="100" w:afterAutospacing="1"/>
        <w:ind w:left="196" w:right="525" w:firstLine="707"/>
        <w:jc w:val="both"/>
        <w:rPr>
          <w:lang w:val="uk-UA"/>
        </w:rPr>
      </w:pPr>
      <w:r>
        <w:rPr>
          <w:b/>
          <w:lang w:val="uk-UA"/>
        </w:rPr>
        <w:t>___________________________________________________________</w:t>
      </w:r>
      <w:r w:rsidR="00A54D4D" w:rsidRPr="00880B12">
        <w:rPr>
          <w:b/>
          <w:lang w:val="uk-UA"/>
        </w:rPr>
        <w:t xml:space="preserve">, </w:t>
      </w:r>
      <w:r w:rsidR="00A54D4D" w:rsidRPr="00880B12">
        <w:rPr>
          <w:lang w:val="uk-UA"/>
        </w:rPr>
        <w:t xml:space="preserve">іменоване надалі – </w:t>
      </w:r>
      <w:r w:rsidR="00A54D4D" w:rsidRPr="00880B12">
        <w:rPr>
          <w:b/>
          <w:lang w:val="uk-UA"/>
        </w:rPr>
        <w:t>«</w:t>
      </w:r>
      <w:r>
        <w:rPr>
          <w:b/>
          <w:lang w:val="uk-UA"/>
        </w:rPr>
        <w:t>Сторона 1</w:t>
      </w:r>
      <w:r w:rsidR="00A54D4D" w:rsidRPr="00880B12">
        <w:rPr>
          <w:b/>
          <w:lang w:val="uk-UA"/>
        </w:rPr>
        <w:t>»</w:t>
      </w:r>
      <w:r w:rsidR="00A54D4D" w:rsidRPr="00880B12">
        <w:rPr>
          <w:lang w:val="uk-UA"/>
        </w:rPr>
        <w:t xml:space="preserve">, в особі </w:t>
      </w:r>
      <w:r>
        <w:rPr>
          <w:lang w:val="uk-UA"/>
        </w:rPr>
        <w:t>_________________________________________</w:t>
      </w:r>
      <w:r w:rsidR="00A54D4D" w:rsidRPr="00880B12">
        <w:rPr>
          <w:lang w:val="uk-UA"/>
        </w:rPr>
        <w:t xml:space="preserve">, що діє на підставі </w:t>
      </w:r>
      <w:r>
        <w:rPr>
          <w:lang w:val="uk-UA"/>
        </w:rPr>
        <w:t>___________________________________</w:t>
      </w:r>
      <w:r w:rsidR="00A54D4D" w:rsidRPr="00880B12">
        <w:rPr>
          <w:lang w:val="uk-UA"/>
        </w:rPr>
        <w:t>, та</w:t>
      </w:r>
      <w:r w:rsidR="00D50408" w:rsidRPr="00880B1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6062345" cy="0"/>
                <wp:effectExtent l="13335" t="10795" r="1079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798C3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9pt" to="548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  <w:r w:rsidR="00D50408" w:rsidRPr="00880B1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333375</wp:posOffset>
                </wp:positionV>
                <wp:extent cx="6062345" cy="0"/>
                <wp:effectExtent l="13335" t="8890" r="1079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ADC7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6.25pt" to="548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EjHQ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  <w:r>
        <w:rPr>
          <w:lang w:val="uk-UA"/>
        </w:rPr>
        <w:t xml:space="preserve"> _________________________________________________</w:t>
      </w:r>
    </w:p>
    <w:p w:rsidR="00690A12" w:rsidRPr="00880B12" w:rsidRDefault="00A54D4D" w:rsidP="0095081D">
      <w:pPr>
        <w:pStyle w:val="a3"/>
        <w:tabs>
          <w:tab w:val="left" w:pos="9780"/>
        </w:tabs>
        <w:spacing w:before="100" w:beforeAutospacing="1" w:after="100" w:afterAutospacing="1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>іменоване</w:t>
      </w:r>
      <w:r w:rsidRPr="00880B12">
        <w:rPr>
          <w:spacing w:val="30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надалі</w:t>
      </w:r>
      <w:r w:rsidRPr="00880B12">
        <w:rPr>
          <w:spacing w:val="33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–</w:t>
      </w:r>
      <w:r w:rsidRPr="00880B12">
        <w:rPr>
          <w:spacing w:val="32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«</w:t>
      </w:r>
      <w:r w:rsidR="00C97DB4">
        <w:rPr>
          <w:b/>
          <w:sz w:val="22"/>
          <w:szCs w:val="22"/>
          <w:lang w:val="uk-UA"/>
        </w:rPr>
        <w:t>Сторона 2</w:t>
      </w:r>
      <w:r w:rsidRPr="00880B12">
        <w:rPr>
          <w:sz w:val="22"/>
          <w:szCs w:val="22"/>
          <w:lang w:val="uk-UA"/>
        </w:rPr>
        <w:t>»,</w:t>
      </w:r>
      <w:r w:rsidRPr="00880B12">
        <w:rPr>
          <w:spacing w:val="32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в</w:t>
      </w:r>
      <w:r w:rsidRPr="00880B12">
        <w:rPr>
          <w:spacing w:val="31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особі</w:t>
      </w:r>
      <w:r w:rsidRPr="00880B12">
        <w:rPr>
          <w:sz w:val="22"/>
          <w:szCs w:val="22"/>
          <w:u w:val="single"/>
          <w:lang w:val="uk-UA"/>
        </w:rPr>
        <w:t xml:space="preserve"> </w:t>
      </w:r>
      <w:r w:rsidRPr="00880B12">
        <w:rPr>
          <w:sz w:val="22"/>
          <w:szCs w:val="22"/>
          <w:u w:val="single"/>
          <w:lang w:val="uk-UA"/>
        </w:rPr>
        <w:tab/>
      </w:r>
      <w:r w:rsidRPr="00880B12">
        <w:rPr>
          <w:sz w:val="22"/>
          <w:szCs w:val="22"/>
          <w:lang w:val="uk-UA"/>
        </w:rPr>
        <w:t>,</w:t>
      </w:r>
    </w:p>
    <w:p w:rsidR="00690A12" w:rsidRPr="00880B12" w:rsidRDefault="00A54D4D" w:rsidP="0095081D">
      <w:pPr>
        <w:pStyle w:val="a3"/>
        <w:tabs>
          <w:tab w:val="left" w:pos="5064"/>
        </w:tabs>
        <w:spacing w:before="100" w:beforeAutospacing="1" w:after="100" w:afterAutospacing="1"/>
        <w:ind w:right="525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>що діє</w:t>
      </w:r>
      <w:r w:rsidRPr="00880B12">
        <w:rPr>
          <w:spacing w:val="31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на</w:t>
      </w:r>
      <w:r w:rsidRPr="00880B12">
        <w:rPr>
          <w:spacing w:val="17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підставі</w:t>
      </w:r>
      <w:r w:rsidRPr="00880B12">
        <w:rPr>
          <w:sz w:val="22"/>
          <w:szCs w:val="22"/>
          <w:u w:val="single"/>
          <w:lang w:val="uk-UA"/>
        </w:rPr>
        <w:t xml:space="preserve"> </w:t>
      </w:r>
      <w:r w:rsidRPr="00880B12">
        <w:rPr>
          <w:sz w:val="22"/>
          <w:szCs w:val="22"/>
          <w:u w:val="single"/>
          <w:lang w:val="uk-UA"/>
        </w:rPr>
        <w:tab/>
      </w:r>
      <w:r w:rsidRPr="00880B12">
        <w:rPr>
          <w:sz w:val="22"/>
          <w:szCs w:val="22"/>
          <w:lang w:val="uk-UA"/>
        </w:rPr>
        <w:t>, разом іменовані Сторони, які надалі по тексту поіменовані разом як Сторони, а кожне окремо як Сторона, дійшли до взаємної згоди і уклали ц</w:t>
      </w:r>
      <w:r w:rsidR="00C97DB4">
        <w:rPr>
          <w:sz w:val="22"/>
          <w:szCs w:val="22"/>
          <w:lang w:val="uk-UA"/>
        </w:rPr>
        <w:t>ю</w:t>
      </w:r>
      <w:r w:rsidRPr="00880B12">
        <w:rPr>
          <w:sz w:val="22"/>
          <w:szCs w:val="22"/>
          <w:lang w:val="uk-UA"/>
        </w:rPr>
        <w:t xml:space="preserve"> додатков</w:t>
      </w:r>
      <w:r w:rsidR="00C97DB4">
        <w:rPr>
          <w:sz w:val="22"/>
          <w:szCs w:val="22"/>
          <w:lang w:val="uk-UA"/>
        </w:rPr>
        <w:t>у</w:t>
      </w:r>
      <w:r w:rsidRPr="00880B12">
        <w:rPr>
          <w:sz w:val="22"/>
          <w:szCs w:val="22"/>
          <w:lang w:val="uk-UA"/>
        </w:rPr>
        <w:t xml:space="preserve"> </w:t>
      </w:r>
      <w:r w:rsidR="00C97DB4">
        <w:rPr>
          <w:sz w:val="22"/>
          <w:szCs w:val="22"/>
          <w:lang w:val="uk-UA"/>
        </w:rPr>
        <w:t xml:space="preserve">угоду </w:t>
      </w:r>
      <w:r w:rsidRPr="00880B12">
        <w:rPr>
          <w:sz w:val="22"/>
          <w:szCs w:val="22"/>
          <w:lang w:val="uk-UA"/>
        </w:rPr>
        <w:t>про врегулювання відносин електронного документообігу</w:t>
      </w:r>
      <w:r w:rsidRPr="00880B12">
        <w:rPr>
          <w:spacing w:val="2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до Договору</w:t>
      </w:r>
      <w:r w:rsidR="00C97DB4">
        <w:rPr>
          <w:sz w:val="22"/>
          <w:szCs w:val="22"/>
          <w:lang w:val="uk-UA"/>
        </w:rPr>
        <w:t xml:space="preserve"> №__________ </w:t>
      </w:r>
      <w:r w:rsidRPr="00880B12">
        <w:rPr>
          <w:sz w:val="22"/>
          <w:szCs w:val="22"/>
          <w:lang w:val="uk-UA"/>
        </w:rPr>
        <w:t>від</w:t>
      </w:r>
      <w:r w:rsidR="00C97DB4">
        <w:rPr>
          <w:sz w:val="22"/>
          <w:szCs w:val="22"/>
          <w:lang w:val="uk-UA"/>
        </w:rPr>
        <w:t xml:space="preserve"> _________________ </w:t>
      </w:r>
      <w:r w:rsidRPr="00880B12">
        <w:rPr>
          <w:sz w:val="22"/>
          <w:szCs w:val="22"/>
          <w:lang w:val="uk-UA"/>
        </w:rPr>
        <w:t xml:space="preserve">року (далі </w:t>
      </w:r>
      <w:r w:rsidR="00C97DB4">
        <w:rPr>
          <w:sz w:val="22"/>
          <w:szCs w:val="22"/>
          <w:lang w:val="uk-UA"/>
        </w:rPr>
        <w:t xml:space="preserve">- </w:t>
      </w:r>
      <w:r w:rsidRPr="00880B12">
        <w:rPr>
          <w:sz w:val="22"/>
          <w:szCs w:val="22"/>
          <w:lang w:val="uk-UA"/>
        </w:rPr>
        <w:t>Договір), відповідно до чинного законодавства</w:t>
      </w:r>
      <w:r w:rsidR="00C97DB4">
        <w:rPr>
          <w:sz w:val="22"/>
          <w:szCs w:val="22"/>
          <w:lang w:val="uk-UA"/>
        </w:rPr>
        <w:t xml:space="preserve"> України</w:t>
      </w:r>
      <w:r w:rsidRPr="00880B12">
        <w:rPr>
          <w:sz w:val="22"/>
          <w:szCs w:val="22"/>
          <w:lang w:val="uk-UA"/>
        </w:rPr>
        <w:t xml:space="preserve"> про</w:t>
      </w:r>
      <w:r w:rsidRPr="00880B12">
        <w:rPr>
          <w:spacing w:val="-1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наступне:</w:t>
      </w:r>
    </w:p>
    <w:p w:rsidR="00690A12" w:rsidRPr="00880B12" w:rsidRDefault="00690A12" w:rsidP="0095081D">
      <w:pPr>
        <w:pStyle w:val="a3"/>
        <w:spacing w:before="100" w:beforeAutospacing="1" w:after="100" w:afterAutospacing="1"/>
        <w:ind w:left="0"/>
        <w:rPr>
          <w:sz w:val="22"/>
          <w:szCs w:val="22"/>
          <w:lang w:val="uk-UA"/>
        </w:rPr>
      </w:pPr>
    </w:p>
    <w:p w:rsidR="00690A12" w:rsidRPr="00880B12" w:rsidRDefault="00A54D4D" w:rsidP="0095081D">
      <w:pPr>
        <w:pStyle w:val="1"/>
        <w:numPr>
          <w:ilvl w:val="0"/>
          <w:numId w:val="3"/>
        </w:numPr>
        <w:tabs>
          <w:tab w:val="left" w:pos="905"/>
        </w:tabs>
        <w:spacing w:before="100" w:beforeAutospacing="1" w:after="100" w:afterAutospacing="1" w:line="240" w:lineRule="auto"/>
        <w:ind w:right="531" w:firstLine="0"/>
        <w:jc w:val="both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 xml:space="preserve">Сторони узгодили наступні визначення термінів, які вживаються по тексту </w:t>
      </w:r>
      <w:r w:rsidR="00C97DB4">
        <w:rPr>
          <w:sz w:val="22"/>
          <w:szCs w:val="22"/>
          <w:lang w:val="uk-UA"/>
        </w:rPr>
        <w:t>даної</w:t>
      </w:r>
      <w:r w:rsidRPr="00880B12">
        <w:rPr>
          <w:sz w:val="22"/>
          <w:szCs w:val="22"/>
          <w:lang w:val="uk-UA"/>
        </w:rPr>
        <w:t xml:space="preserve"> додатково</w:t>
      </w:r>
      <w:r w:rsidR="00C97DB4">
        <w:rPr>
          <w:sz w:val="22"/>
          <w:szCs w:val="22"/>
          <w:lang w:val="uk-UA"/>
        </w:rPr>
        <w:t>ї</w:t>
      </w:r>
      <w:r w:rsidRPr="00880B12">
        <w:rPr>
          <w:spacing w:val="-1"/>
          <w:sz w:val="22"/>
          <w:szCs w:val="22"/>
          <w:lang w:val="uk-UA"/>
        </w:rPr>
        <w:t xml:space="preserve"> </w:t>
      </w:r>
      <w:r w:rsidR="00C97DB4">
        <w:rPr>
          <w:spacing w:val="-1"/>
          <w:sz w:val="22"/>
          <w:szCs w:val="22"/>
          <w:lang w:val="uk-UA"/>
        </w:rPr>
        <w:t>угоди</w:t>
      </w:r>
      <w:r w:rsidRPr="00880B12">
        <w:rPr>
          <w:sz w:val="22"/>
          <w:szCs w:val="22"/>
          <w:lang w:val="uk-UA"/>
        </w:rPr>
        <w:t>: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23" w:firstLine="0"/>
        <w:jc w:val="both"/>
        <w:rPr>
          <w:lang w:val="uk-UA"/>
        </w:rPr>
      </w:pPr>
      <w:r w:rsidRPr="00880B12">
        <w:rPr>
          <w:b/>
          <w:lang w:val="uk-UA"/>
        </w:rPr>
        <w:t xml:space="preserve">Платформа «ПТАХ» </w:t>
      </w:r>
      <w:r w:rsidRPr="00880B12">
        <w:rPr>
          <w:lang w:val="uk-UA"/>
        </w:rPr>
        <w:t>- єдина платформа, що об'єднує всіх учасників документообі</w:t>
      </w:r>
      <w:r w:rsidR="00C97DB4">
        <w:rPr>
          <w:lang w:val="uk-UA"/>
        </w:rPr>
        <w:t>г</w:t>
      </w:r>
      <w:r w:rsidRPr="00880B12">
        <w:rPr>
          <w:lang w:val="uk-UA"/>
        </w:rPr>
        <w:t>у та забезпечує єдиний стандарт обміну, перевірки, захисту та транспортування юридично значущих документів, підписаних ЕЦП. Ідентифікація відправника/одержувача здійснюється на підставі їх ідентифікаційних кодів з</w:t>
      </w:r>
      <w:r w:rsidRPr="00880B12">
        <w:rPr>
          <w:spacing w:val="-3"/>
          <w:lang w:val="uk-UA"/>
        </w:rPr>
        <w:t xml:space="preserve"> </w:t>
      </w:r>
      <w:r w:rsidRPr="00880B12">
        <w:rPr>
          <w:lang w:val="uk-UA"/>
        </w:rPr>
        <w:t>ЄДРПОУ.</w:t>
      </w:r>
    </w:p>
    <w:p w:rsidR="00690A12" w:rsidRPr="00880B12" w:rsidRDefault="00A54D4D" w:rsidP="0095081D">
      <w:pPr>
        <w:pStyle w:val="1"/>
        <w:numPr>
          <w:ilvl w:val="1"/>
          <w:numId w:val="3"/>
        </w:numPr>
        <w:tabs>
          <w:tab w:val="left" w:pos="905"/>
        </w:tabs>
        <w:spacing w:before="100" w:beforeAutospacing="1" w:after="100" w:afterAutospacing="1" w:line="240" w:lineRule="auto"/>
        <w:ind w:firstLine="0"/>
        <w:jc w:val="both"/>
        <w:rPr>
          <w:b w:val="0"/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>Підключені до платформи програми для обміну електронними</w:t>
      </w:r>
      <w:r w:rsidRPr="00880B12">
        <w:rPr>
          <w:spacing w:val="-6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документами</w:t>
      </w:r>
      <w:r w:rsidRPr="00880B12">
        <w:rPr>
          <w:b w:val="0"/>
          <w:sz w:val="22"/>
          <w:szCs w:val="22"/>
          <w:lang w:val="uk-UA"/>
        </w:rPr>
        <w:t>:</w:t>
      </w:r>
    </w:p>
    <w:p w:rsidR="00690A12" w:rsidRPr="00880B12" w:rsidRDefault="00A54D4D" w:rsidP="0095081D">
      <w:pPr>
        <w:pStyle w:val="a4"/>
        <w:numPr>
          <w:ilvl w:val="2"/>
          <w:numId w:val="3"/>
        </w:numPr>
        <w:tabs>
          <w:tab w:val="left" w:pos="905"/>
        </w:tabs>
        <w:spacing w:before="100" w:beforeAutospacing="1" w:after="100" w:afterAutospacing="1"/>
        <w:ind w:right="532" w:firstLine="0"/>
        <w:jc w:val="both"/>
        <w:rPr>
          <w:lang w:val="uk-UA"/>
        </w:rPr>
      </w:pPr>
      <w:r w:rsidRPr="00880B12">
        <w:rPr>
          <w:b/>
          <w:lang w:val="uk-UA"/>
        </w:rPr>
        <w:t>«</w:t>
      </w:r>
      <w:proofErr w:type="spellStart"/>
      <w:r w:rsidRPr="00880B12">
        <w:rPr>
          <w:b/>
          <w:lang w:val="uk-UA"/>
        </w:rPr>
        <w:t>FlyDoc</w:t>
      </w:r>
      <w:proofErr w:type="spellEnd"/>
      <w:r w:rsidRPr="00880B12">
        <w:rPr>
          <w:b/>
          <w:lang w:val="uk-UA"/>
        </w:rPr>
        <w:t xml:space="preserve">» </w:t>
      </w:r>
      <w:r w:rsidRPr="00880B12">
        <w:rPr>
          <w:lang w:val="uk-UA"/>
        </w:rPr>
        <w:t>- підсистема (модуль) для обміну первинними документами безпосередньо із 1С.</w:t>
      </w:r>
    </w:p>
    <w:p w:rsidR="00690A12" w:rsidRPr="00880B12" w:rsidRDefault="00A54D4D" w:rsidP="0095081D">
      <w:pPr>
        <w:pStyle w:val="a4"/>
        <w:numPr>
          <w:ilvl w:val="2"/>
          <w:numId w:val="3"/>
        </w:numPr>
        <w:tabs>
          <w:tab w:val="left" w:pos="962"/>
        </w:tabs>
        <w:spacing w:before="100" w:beforeAutospacing="1" w:after="100" w:afterAutospacing="1"/>
        <w:ind w:right="529" w:firstLine="0"/>
        <w:jc w:val="both"/>
        <w:rPr>
          <w:lang w:val="uk-UA"/>
        </w:rPr>
      </w:pPr>
      <w:r w:rsidRPr="00880B12">
        <w:rPr>
          <w:b/>
          <w:lang w:val="uk-UA"/>
        </w:rPr>
        <w:t xml:space="preserve">«M.E.Doc» </w:t>
      </w:r>
      <w:r w:rsidRPr="00880B12">
        <w:rPr>
          <w:lang w:val="uk-UA"/>
        </w:rPr>
        <w:t>- комп’ютерна програма, яка реалізовує функціонал обміну електронними документами між контрагентами та контролюючими</w:t>
      </w:r>
      <w:r w:rsidRPr="00880B12">
        <w:rPr>
          <w:spacing w:val="-4"/>
          <w:lang w:val="uk-UA"/>
        </w:rPr>
        <w:t xml:space="preserve"> </w:t>
      </w:r>
      <w:r w:rsidRPr="00880B12">
        <w:rPr>
          <w:lang w:val="uk-UA"/>
        </w:rPr>
        <w:t>органами.</w:t>
      </w:r>
    </w:p>
    <w:p w:rsidR="00690A12" w:rsidRPr="00880B12" w:rsidRDefault="00A54D4D" w:rsidP="0095081D">
      <w:pPr>
        <w:pStyle w:val="a4"/>
        <w:numPr>
          <w:ilvl w:val="2"/>
          <w:numId w:val="3"/>
        </w:numPr>
        <w:tabs>
          <w:tab w:val="left" w:pos="905"/>
        </w:tabs>
        <w:spacing w:before="100" w:beforeAutospacing="1" w:after="100" w:afterAutospacing="1"/>
        <w:ind w:right="527" w:firstLine="0"/>
        <w:jc w:val="both"/>
        <w:rPr>
          <w:lang w:val="uk-UA"/>
        </w:rPr>
      </w:pPr>
      <w:r w:rsidRPr="00880B12">
        <w:rPr>
          <w:b/>
          <w:lang w:val="uk-UA"/>
        </w:rPr>
        <w:t xml:space="preserve">«СОТА» - </w:t>
      </w:r>
      <w:r w:rsidRPr="00880B12">
        <w:rPr>
          <w:lang w:val="uk-UA"/>
        </w:rPr>
        <w:t>веб-сервіс для роботи з електронними документами он-лайн: обмін з контрагентами та подача</w:t>
      </w:r>
      <w:r w:rsidRPr="00880B12">
        <w:rPr>
          <w:spacing w:val="-3"/>
          <w:lang w:val="uk-UA"/>
        </w:rPr>
        <w:t xml:space="preserve"> </w:t>
      </w:r>
      <w:r w:rsidRPr="00880B12">
        <w:rPr>
          <w:lang w:val="uk-UA"/>
        </w:rPr>
        <w:t>звітів.</w:t>
      </w:r>
    </w:p>
    <w:p w:rsidR="00690A12" w:rsidRPr="00880B12" w:rsidRDefault="00BB0E80" w:rsidP="0095081D">
      <w:pPr>
        <w:pStyle w:val="a4"/>
        <w:numPr>
          <w:ilvl w:val="2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>
        <w:rPr>
          <w:b/>
          <w:lang w:val="uk-UA"/>
        </w:rPr>
        <w:t>«</w:t>
      </w:r>
      <w:r>
        <w:rPr>
          <w:b/>
          <w:lang w:val="en-US"/>
        </w:rPr>
        <w:t>Fredo</w:t>
      </w:r>
      <w:r w:rsidR="00A54D4D" w:rsidRPr="00880B12">
        <w:rPr>
          <w:b/>
          <w:lang w:val="uk-UA"/>
        </w:rPr>
        <w:t xml:space="preserve">» </w:t>
      </w:r>
      <w:r w:rsidR="00A54D4D" w:rsidRPr="00880B12">
        <w:rPr>
          <w:lang w:val="uk-UA"/>
        </w:rPr>
        <w:t>– сервіс для здачі електронної звітності та обміну податковими документами між</w:t>
      </w:r>
      <w:r w:rsidR="00A54D4D" w:rsidRPr="00880B12">
        <w:rPr>
          <w:spacing w:val="-2"/>
          <w:lang w:val="uk-UA"/>
        </w:rPr>
        <w:t xml:space="preserve"> </w:t>
      </w:r>
      <w:r w:rsidR="00A54D4D" w:rsidRPr="00880B12">
        <w:rPr>
          <w:lang w:val="uk-UA"/>
        </w:rPr>
        <w:t>контрагентами.</w:t>
      </w:r>
    </w:p>
    <w:p w:rsidR="00690A12" w:rsidRPr="00880B12" w:rsidRDefault="00A54D4D" w:rsidP="0095081D">
      <w:pPr>
        <w:pStyle w:val="a4"/>
        <w:numPr>
          <w:ilvl w:val="2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 w:rsidRPr="00880B12">
        <w:rPr>
          <w:b/>
          <w:lang w:val="uk-UA"/>
        </w:rPr>
        <w:t>API</w:t>
      </w:r>
      <w:r w:rsidRPr="00880B12">
        <w:rPr>
          <w:lang w:val="uk-UA"/>
        </w:rPr>
        <w:t>.</w:t>
      </w:r>
      <w:r w:rsidRPr="00C97DB4">
        <w:rPr>
          <w:b/>
          <w:lang w:val="uk-UA"/>
        </w:rPr>
        <w:t>ПТАХ</w:t>
      </w:r>
      <w:r w:rsidRPr="00880B12">
        <w:rPr>
          <w:lang w:val="uk-UA"/>
        </w:rPr>
        <w:t xml:space="preserve"> – інтерфейс, який </w:t>
      </w:r>
      <w:proofErr w:type="spellStart"/>
      <w:r w:rsidRPr="00880B12">
        <w:rPr>
          <w:lang w:val="uk-UA"/>
        </w:rPr>
        <w:t>надасть</w:t>
      </w:r>
      <w:proofErr w:type="spellEnd"/>
      <w:r w:rsidRPr="00880B12">
        <w:rPr>
          <w:lang w:val="uk-UA"/>
        </w:rPr>
        <w:t xml:space="preserve"> доступ до платформи користувачам будь-якої облікової програми або облікової системи (SAP, </w:t>
      </w:r>
      <w:proofErr w:type="spellStart"/>
      <w:r w:rsidRPr="00880B12">
        <w:rPr>
          <w:lang w:val="uk-UA"/>
        </w:rPr>
        <w:t>ISpro</w:t>
      </w:r>
      <w:proofErr w:type="spellEnd"/>
      <w:r w:rsidRPr="00880B12">
        <w:rPr>
          <w:lang w:val="uk-UA"/>
        </w:rPr>
        <w:t xml:space="preserve">, </w:t>
      </w:r>
      <w:proofErr w:type="spellStart"/>
      <w:r w:rsidRPr="00880B12">
        <w:rPr>
          <w:lang w:val="uk-UA"/>
        </w:rPr>
        <w:t>Oracle</w:t>
      </w:r>
      <w:proofErr w:type="spellEnd"/>
      <w:r w:rsidRPr="00880B12">
        <w:rPr>
          <w:spacing w:val="-3"/>
          <w:lang w:val="uk-UA"/>
        </w:rPr>
        <w:t xml:space="preserve"> </w:t>
      </w:r>
      <w:r w:rsidRPr="00880B12">
        <w:rPr>
          <w:lang w:val="uk-UA"/>
        </w:rPr>
        <w:t>тощо).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 w:rsidRPr="00880B12">
        <w:rPr>
          <w:b/>
          <w:lang w:val="uk-UA"/>
        </w:rPr>
        <w:t xml:space="preserve">Електронні документи (далі - Е-документи) </w:t>
      </w:r>
      <w:r w:rsidRPr="00880B12">
        <w:rPr>
          <w:lang w:val="uk-UA"/>
        </w:rPr>
        <w:t>– належно оформлені документи, інформація в яких зафіксована у вигляді електронних даних, включаючи обов</w:t>
      </w:r>
      <w:r w:rsidR="00C97DB4">
        <w:rPr>
          <w:lang w:val="uk-UA"/>
        </w:rPr>
        <w:t>’</w:t>
      </w:r>
      <w:r w:rsidRPr="00880B12">
        <w:rPr>
          <w:lang w:val="uk-UA"/>
        </w:rPr>
        <w:t>язкові реквізити документа, які передбачені чинним</w:t>
      </w:r>
      <w:r w:rsidRPr="00880B12">
        <w:rPr>
          <w:spacing w:val="-5"/>
          <w:lang w:val="uk-UA"/>
        </w:rPr>
        <w:t xml:space="preserve"> </w:t>
      </w:r>
      <w:r w:rsidRPr="00880B12">
        <w:rPr>
          <w:lang w:val="uk-UA"/>
        </w:rPr>
        <w:t>законодавством.</w:t>
      </w:r>
    </w:p>
    <w:p w:rsidR="00690A12" w:rsidRPr="00880B12" w:rsidRDefault="00A54D4D" w:rsidP="0095081D">
      <w:pPr>
        <w:pStyle w:val="a3"/>
        <w:spacing w:before="100" w:beforeAutospacing="1" w:after="100" w:afterAutospacing="1"/>
        <w:ind w:right="536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>Сторони домовилися, що на виконання умов цього Договору будуть застосовуватися наступні види електронних документів:</w:t>
      </w:r>
    </w:p>
    <w:p w:rsidR="00C97DB4" w:rsidRDefault="00C97DB4" w:rsidP="0095081D">
      <w:pPr>
        <w:tabs>
          <w:tab w:val="left" w:pos="504"/>
        </w:tabs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ab/>
        <w:t>1) _____________________________________</w:t>
      </w:r>
      <w:r w:rsidR="00A54D4D" w:rsidRPr="00C97DB4">
        <w:rPr>
          <w:lang w:val="uk-UA"/>
        </w:rPr>
        <w:t>;</w:t>
      </w:r>
    </w:p>
    <w:p w:rsidR="00690A12" w:rsidRDefault="00C97DB4" w:rsidP="0095081D">
      <w:pPr>
        <w:tabs>
          <w:tab w:val="left" w:pos="504"/>
        </w:tabs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ab/>
        <w:t>2) _____________________________________</w:t>
      </w:r>
      <w:r w:rsidR="00A54D4D" w:rsidRPr="00880B12">
        <w:rPr>
          <w:lang w:val="uk-UA"/>
        </w:rPr>
        <w:t>;</w:t>
      </w:r>
    </w:p>
    <w:p w:rsidR="00C97DB4" w:rsidRDefault="00C97DB4" w:rsidP="0095081D">
      <w:pPr>
        <w:tabs>
          <w:tab w:val="left" w:pos="504"/>
        </w:tabs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ab/>
        <w:t>3) _____________________________________;</w:t>
      </w:r>
    </w:p>
    <w:p w:rsidR="00C97DB4" w:rsidRPr="00880B12" w:rsidRDefault="00622DE4" w:rsidP="0095081D">
      <w:pPr>
        <w:tabs>
          <w:tab w:val="left" w:pos="504"/>
        </w:tabs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ab/>
      </w:r>
      <w:r w:rsidR="005A573E">
        <w:rPr>
          <w:lang w:val="en-US"/>
        </w:rPr>
        <w:t>4</w:t>
      </w:r>
      <w:bookmarkStart w:id="0" w:name="_GoBack"/>
      <w:bookmarkEnd w:id="0"/>
      <w:r w:rsidR="00C97DB4">
        <w:rPr>
          <w:lang w:val="uk-UA"/>
        </w:rPr>
        <w:t>) _____________________________________.</w:t>
      </w:r>
    </w:p>
    <w:p w:rsidR="00690A12" w:rsidRDefault="00C97DB4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31" w:firstLine="0"/>
        <w:jc w:val="both"/>
        <w:rPr>
          <w:lang w:val="uk-UA"/>
        </w:rPr>
      </w:pPr>
      <w:r>
        <w:rPr>
          <w:b/>
          <w:lang w:val="uk-UA"/>
        </w:rPr>
        <w:t xml:space="preserve">Кваліфікований </w:t>
      </w:r>
      <w:r w:rsidR="00A54D4D" w:rsidRPr="00880B12">
        <w:rPr>
          <w:b/>
          <w:lang w:val="uk-UA"/>
        </w:rPr>
        <w:t>цифровий підпис (</w:t>
      </w:r>
      <w:r>
        <w:rPr>
          <w:b/>
          <w:lang w:val="uk-UA"/>
        </w:rPr>
        <w:t>К</w:t>
      </w:r>
      <w:r w:rsidR="00A54D4D" w:rsidRPr="00880B12">
        <w:rPr>
          <w:b/>
          <w:lang w:val="uk-UA"/>
        </w:rPr>
        <w:t>ЕП</w:t>
      </w:r>
      <w:r w:rsidR="007517EF">
        <w:rPr>
          <w:b/>
          <w:lang w:val="uk-UA"/>
        </w:rPr>
        <w:t xml:space="preserve"> (ЕЦП)</w:t>
      </w:r>
      <w:r w:rsidR="00A54D4D" w:rsidRPr="00880B12">
        <w:rPr>
          <w:b/>
          <w:lang w:val="uk-UA"/>
        </w:rPr>
        <w:t xml:space="preserve">) </w:t>
      </w:r>
      <w:r w:rsidR="00A54D4D" w:rsidRPr="00880B12">
        <w:rPr>
          <w:lang w:val="uk-UA"/>
        </w:rPr>
        <w:t xml:space="preserve">– електронний підпис, що отримують за результатом криптографічного перетворення набору електронних даних, який додається до цього набору або </w:t>
      </w:r>
      <w:proofErr w:type="spellStart"/>
      <w:r w:rsidR="00A54D4D" w:rsidRPr="00880B12">
        <w:rPr>
          <w:lang w:val="uk-UA"/>
        </w:rPr>
        <w:t>логічно</w:t>
      </w:r>
      <w:proofErr w:type="spellEnd"/>
      <w:r w:rsidR="00A54D4D" w:rsidRPr="00880B12">
        <w:rPr>
          <w:lang w:val="uk-UA"/>
        </w:rPr>
        <w:t xml:space="preserve"> з ним поєднується і дає змогу підтвердити його цілісність та ідентифікувати підписанта. ЕЦП є аналогом власноручного підпису, є засобом захисту інформації. Забезпечує </w:t>
      </w:r>
      <w:r w:rsidR="00A54D4D" w:rsidRPr="00880B12">
        <w:rPr>
          <w:lang w:val="uk-UA"/>
        </w:rPr>
        <w:lastRenderedPageBreak/>
        <w:t>можливість контролю цілісності і підтвердження достовірності електронних</w:t>
      </w:r>
      <w:r w:rsidR="00A54D4D" w:rsidRPr="00880B12">
        <w:rPr>
          <w:spacing w:val="-9"/>
          <w:lang w:val="uk-UA"/>
        </w:rPr>
        <w:t xml:space="preserve"> </w:t>
      </w:r>
      <w:r w:rsidR="00A54D4D" w:rsidRPr="00880B12">
        <w:rPr>
          <w:lang w:val="uk-UA"/>
        </w:rPr>
        <w:t>документів.</w:t>
      </w:r>
    </w:p>
    <w:p w:rsidR="002E6156" w:rsidRDefault="002E6156" w:rsidP="002E6156">
      <w:pPr>
        <w:pStyle w:val="a4"/>
        <w:tabs>
          <w:tab w:val="left" w:pos="905"/>
        </w:tabs>
        <w:spacing w:before="100" w:beforeAutospacing="1" w:after="100" w:afterAutospacing="1"/>
        <w:ind w:right="531"/>
        <w:jc w:val="left"/>
        <w:rPr>
          <w:lang w:val="uk-UA"/>
        </w:rPr>
      </w:pPr>
    </w:p>
    <w:p w:rsidR="00690A12" w:rsidRPr="00880B12" w:rsidRDefault="00A54D4D" w:rsidP="0095081D">
      <w:pPr>
        <w:pStyle w:val="1"/>
        <w:numPr>
          <w:ilvl w:val="0"/>
          <w:numId w:val="3"/>
        </w:numPr>
        <w:tabs>
          <w:tab w:val="left" w:pos="905"/>
        </w:tabs>
        <w:spacing w:before="100" w:beforeAutospacing="1" w:after="100" w:afterAutospacing="1" w:line="240" w:lineRule="auto"/>
        <w:ind w:firstLine="0"/>
        <w:jc w:val="both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>Порядок формування, обміну та підписання електронних</w:t>
      </w:r>
      <w:r w:rsidRPr="00880B12">
        <w:rPr>
          <w:spacing w:val="-16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документів</w:t>
      </w:r>
    </w:p>
    <w:p w:rsidR="00690A12" w:rsidRPr="007517EF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31" w:firstLine="0"/>
        <w:jc w:val="both"/>
        <w:rPr>
          <w:lang w:val="uk-UA"/>
        </w:rPr>
      </w:pPr>
      <w:r w:rsidRPr="007517EF">
        <w:rPr>
          <w:lang w:val="uk-UA"/>
        </w:rPr>
        <w:t>Обмін документами за цим Договором здійснюється з застосуванням положень Закону України</w:t>
      </w:r>
      <w:r w:rsidR="007517EF" w:rsidRPr="007517EF">
        <w:rPr>
          <w:lang w:val="uk-UA"/>
        </w:rPr>
        <w:t xml:space="preserve"> «Про електронні довірчі послуги» </w:t>
      </w:r>
      <w:r w:rsidRPr="007517EF">
        <w:rPr>
          <w:lang w:val="uk-UA"/>
        </w:rPr>
        <w:t>від 05</w:t>
      </w:r>
      <w:r w:rsidR="007517EF" w:rsidRPr="007517EF">
        <w:rPr>
          <w:lang w:val="uk-UA"/>
        </w:rPr>
        <w:t>.10</w:t>
      </w:r>
      <w:r w:rsidRPr="007517EF">
        <w:rPr>
          <w:lang w:val="uk-UA"/>
        </w:rPr>
        <w:t>.</w:t>
      </w:r>
      <w:r w:rsidR="007517EF" w:rsidRPr="007517EF">
        <w:rPr>
          <w:lang w:val="uk-UA"/>
        </w:rPr>
        <w:t>2017 р.</w:t>
      </w:r>
      <w:r w:rsidRPr="007517EF">
        <w:rPr>
          <w:lang w:val="uk-UA"/>
        </w:rPr>
        <w:t xml:space="preserve"> № </w:t>
      </w:r>
      <w:r w:rsidR="007517EF" w:rsidRPr="007517EF">
        <w:rPr>
          <w:lang w:val="uk-UA"/>
        </w:rPr>
        <w:t>2155-</w:t>
      </w:r>
      <w:r w:rsidR="007517EF" w:rsidRPr="007517EF">
        <w:rPr>
          <w:lang w:val="en-US"/>
        </w:rPr>
        <w:t>VIII</w:t>
      </w:r>
      <w:r w:rsidR="007517EF" w:rsidRPr="007517EF">
        <w:rPr>
          <w:lang w:val="uk-UA"/>
        </w:rPr>
        <w:t xml:space="preserve">, Закону України </w:t>
      </w:r>
      <w:r w:rsidR="007517EF">
        <w:rPr>
          <w:lang w:val="uk-UA"/>
        </w:rPr>
        <w:t>«</w:t>
      </w:r>
      <w:r w:rsidRPr="007517EF">
        <w:rPr>
          <w:lang w:val="uk-UA"/>
        </w:rPr>
        <w:t>Про електронні документи та електронний документообіг</w:t>
      </w:r>
      <w:r w:rsidR="007517EF">
        <w:rPr>
          <w:lang w:val="uk-UA"/>
        </w:rPr>
        <w:t xml:space="preserve">» від 22.05.2003 р. № </w:t>
      </w:r>
      <w:r w:rsidR="007517EF" w:rsidRPr="007517EF">
        <w:rPr>
          <w:lang w:val="uk-UA"/>
        </w:rPr>
        <w:t>851-IV</w:t>
      </w:r>
      <w:r w:rsidRPr="007517EF">
        <w:rPr>
          <w:lang w:val="uk-UA"/>
        </w:rPr>
        <w:t>.</w:t>
      </w:r>
    </w:p>
    <w:p w:rsidR="00690A12" w:rsidRDefault="00A54D4D" w:rsidP="0095081D">
      <w:pPr>
        <w:pStyle w:val="a4"/>
        <w:numPr>
          <w:ilvl w:val="1"/>
          <w:numId w:val="3"/>
        </w:numPr>
        <w:tabs>
          <w:tab w:val="left" w:pos="905"/>
          <w:tab w:val="left" w:pos="7238"/>
        </w:tabs>
        <w:spacing w:before="100" w:beforeAutospacing="1" w:after="100" w:afterAutospacing="1"/>
        <w:ind w:firstLine="0"/>
        <w:jc w:val="both"/>
        <w:rPr>
          <w:lang w:val="uk-UA"/>
        </w:rPr>
      </w:pPr>
      <w:r w:rsidRPr="00880B12">
        <w:rPr>
          <w:lang w:val="uk-UA"/>
        </w:rPr>
        <w:t>Сторони домовилися про те, що починаючи</w:t>
      </w:r>
      <w:r w:rsidRPr="00880B12">
        <w:rPr>
          <w:spacing w:val="34"/>
          <w:lang w:val="uk-UA"/>
        </w:rPr>
        <w:t xml:space="preserve"> </w:t>
      </w:r>
      <w:r w:rsidRPr="00880B12">
        <w:rPr>
          <w:lang w:val="uk-UA"/>
        </w:rPr>
        <w:t>з</w:t>
      </w:r>
      <w:r w:rsidR="007517EF">
        <w:rPr>
          <w:lang w:val="uk-UA"/>
        </w:rPr>
        <w:t xml:space="preserve">                     </w:t>
      </w:r>
      <w:r w:rsidRPr="00880B12">
        <w:rPr>
          <w:lang w:val="uk-UA"/>
        </w:rPr>
        <w:t>20</w:t>
      </w:r>
      <w:r w:rsidR="007517EF">
        <w:rPr>
          <w:lang w:val="uk-UA"/>
        </w:rPr>
        <w:t xml:space="preserve">    </w:t>
      </w:r>
      <w:r w:rsidRPr="00880B12">
        <w:rPr>
          <w:lang w:val="uk-UA"/>
        </w:rPr>
        <w:t xml:space="preserve"> р., при  виконанні умов Договору будуть здійснювати підписання зазначених в п.1.3. документів в формі електронних документів, для підтвердження описаних в них господарських операцій з використанням програмних рішень зазначених в </w:t>
      </w:r>
      <w:proofErr w:type="spellStart"/>
      <w:r w:rsidRPr="00880B12">
        <w:rPr>
          <w:lang w:val="uk-UA"/>
        </w:rPr>
        <w:t>пп</w:t>
      </w:r>
      <w:proofErr w:type="spellEnd"/>
      <w:r w:rsidRPr="00880B12">
        <w:rPr>
          <w:lang w:val="uk-UA"/>
        </w:rPr>
        <w:t>. 1.2.1. – 1.2.5.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 w:rsidRPr="00880B12">
        <w:rPr>
          <w:lang w:val="uk-UA"/>
        </w:rPr>
        <w:t xml:space="preserve">Сторони зобов’язуються до настання зазначеної в п. 2.1. дати, вжити всіх підготовчих та організаційних заходів для переходу на обмін Е-документами, забезпечити виготовлення необхідних </w:t>
      </w:r>
      <w:r w:rsidR="007517EF">
        <w:rPr>
          <w:lang w:val="uk-UA"/>
        </w:rPr>
        <w:t>КЕП (</w:t>
      </w:r>
      <w:r w:rsidRPr="00880B12">
        <w:rPr>
          <w:lang w:val="uk-UA"/>
        </w:rPr>
        <w:t>ЕЦП</w:t>
      </w:r>
      <w:r w:rsidR="007517EF">
        <w:rPr>
          <w:lang w:val="uk-UA"/>
        </w:rPr>
        <w:t>)</w:t>
      </w:r>
      <w:r w:rsidRPr="00880B12">
        <w:rPr>
          <w:lang w:val="uk-UA"/>
        </w:rPr>
        <w:t xml:space="preserve"> відповідальних</w:t>
      </w:r>
      <w:r w:rsidRPr="00880B12">
        <w:rPr>
          <w:spacing w:val="-2"/>
          <w:lang w:val="uk-UA"/>
        </w:rPr>
        <w:t xml:space="preserve"> </w:t>
      </w:r>
      <w:r w:rsidRPr="00880B12">
        <w:rPr>
          <w:lang w:val="uk-UA"/>
        </w:rPr>
        <w:t>співробітників.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25" w:firstLine="0"/>
        <w:jc w:val="both"/>
        <w:rPr>
          <w:lang w:val="uk-UA"/>
        </w:rPr>
      </w:pPr>
      <w:r w:rsidRPr="00880B12">
        <w:rPr>
          <w:lang w:val="uk-UA"/>
        </w:rPr>
        <w:t xml:space="preserve">Кожна Сторона зобов’язана щоденно слідкувати за надходженням Е-документів та своєчасно здійснювати їх приймання, перевірку, підписання з використанням </w:t>
      </w:r>
      <w:r w:rsidR="007517EF">
        <w:rPr>
          <w:lang w:val="uk-UA"/>
        </w:rPr>
        <w:t>КЕП (</w:t>
      </w:r>
      <w:r w:rsidRPr="00880B12">
        <w:rPr>
          <w:lang w:val="uk-UA"/>
        </w:rPr>
        <w:t>ЕЦП</w:t>
      </w:r>
      <w:r w:rsidR="007517EF">
        <w:rPr>
          <w:lang w:val="uk-UA"/>
        </w:rPr>
        <w:t>)</w:t>
      </w:r>
      <w:r w:rsidRPr="00880B12">
        <w:rPr>
          <w:lang w:val="uk-UA"/>
        </w:rPr>
        <w:t xml:space="preserve"> та повернення іншій Стороні. Сторона</w:t>
      </w:r>
      <w:r w:rsidR="007517EF">
        <w:rPr>
          <w:lang w:val="uk-UA"/>
        </w:rPr>
        <w:t>,</w:t>
      </w:r>
      <w:r w:rsidRPr="00880B12">
        <w:rPr>
          <w:lang w:val="uk-UA"/>
        </w:rPr>
        <w:t xml:space="preserve"> яка здійснює надсилання Е-документа вважається </w:t>
      </w:r>
      <w:r w:rsidRPr="007517EF">
        <w:rPr>
          <w:b/>
          <w:lang w:val="uk-UA"/>
        </w:rPr>
        <w:t>Стороною</w:t>
      </w:r>
      <w:r w:rsidR="007517EF" w:rsidRPr="007517EF">
        <w:rPr>
          <w:b/>
          <w:lang w:val="uk-UA"/>
        </w:rPr>
        <w:t xml:space="preserve"> </w:t>
      </w:r>
      <w:r w:rsidRPr="007517EF">
        <w:rPr>
          <w:b/>
          <w:lang w:val="uk-UA"/>
        </w:rPr>
        <w:t>- відправником</w:t>
      </w:r>
      <w:r w:rsidRPr="00880B12">
        <w:rPr>
          <w:lang w:val="uk-UA"/>
        </w:rPr>
        <w:t>, а Сторона</w:t>
      </w:r>
      <w:r w:rsidR="007517EF">
        <w:rPr>
          <w:lang w:val="uk-UA"/>
        </w:rPr>
        <w:t>,</w:t>
      </w:r>
      <w:r w:rsidRPr="00880B12">
        <w:rPr>
          <w:lang w:val="uk-UA"/>
        </w:rPr>
        <w:t xml:space="preserve"> яка здійснює отримання Е-документа, вважається </w:t>
      </w:r>
      <w:r w:rsidRPr="007517EF">
        <w:rPr>
          <w:b/>
          <w:lang w:val="uk-UA"/>
        </w:rPr>
        <w:t>Стороною</w:t>
      </w:r>
      <w:r w:rsidR="007517EF" w:rsidRPr="007517EF">
        <w:rPr>
          <w:b/>
          <w:lang w:val="uk-UA"/>
        </w:rPr>
        <w:t xml:space="preserve"> </w:t>
      </w:r>
      <w:r w:rsidRPr="007517EF">
        <w:rPr>
          <w:b/>
          <w:lang w:val="uk-UA"/>
        </w:rPr>
        <w:t>- одержувачем</w:t>
      </w:r>
      <w:r w:rsidRPr="00880B12">
        <w:rPr>
          <w:lang w:val="uk-UA"/>
        </w:rPr>
        <w:t>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24" w:firstLine="0"/>
        <w:jc w:val="both"/>
        <w:rPr>
          <w:lang w:val="uk-UA"/>
        </w:rPr>
      </w:pPr>
      <w:r w:rsidRPr="00880B12">
        <w:rPr>
          <w:lang w:val="uk-UA"/>
        </w:rPr>
        <w:t xml:space="preserve">Підготовка Е-документів здійснюється відповідною Стороною і в строки, встановлені умовами Договору. До моменту передачі іншій Стороні, Сторона-відправник зобов’язана належним чином скласти новий та/або перевірити отриманий E-документ та підписати його з використанням </w:t>
      </w:r>
      <w:r w:rsidR="007517EF">
        <w:rPr>
          <w:lang w:val="uk-UA"/>
        </w:rPr>
        <w:t>КЕП (</w:t>
      </w:r>
      <w:r w:rsidRPr="00880B12">
        <w:rPr>
          <w:lang w:val="uk-UA"/>
        </w:rPr>
        <w:t>ЕЦП</w:t>
      </w:r>
      <w:r w:rsidR="007517EF">
        <w:rPr>
          <w:lang w:val="uk-UA"/>
        </w:rPr>
        <w:t>)</w:t>
      </w:r>
      <w:r w:rsidRPr="00880B12">
        <w:rPr>
          <w:lang w:val="uk-UA"/>
        </w:rPr>
        <w:t>. E-документи</w:t>
      </w:r>
      <w:r w:rsidR="007517EF">
        <w:rPr>
          <w:lang w:val="uk-UA"/>
        </w:rPr>
        <w:t>,</w:t>
      </w:r>
      <w:r w:rsidRPr="00880B12">
        <w:rPr>
          <w:lang w:val="uk-UA"/>
        </w:rPr>
        <w:t xml:space="preserve"> які передаються, підписуються у всіх випадках з використанням </w:t>
      </w:r>
      <w:r w:rsidR="007517EF">
        <w:rPr>
          <w:lang w:val="uk-UA"/>
        </w:rPr>
        <w:t>КЕП (</w:t>
      </w:r>
      <w:r w:rsidRPr="00880B12">
        <w:rPr>
          <w:lang w:val="uk-UA"/>
        </w:rPr>
        <w:t>ЕЦП</w:t>
      </w:r>
      <w:r w:rsidR="007517EF">
        <w:rPr>
          <w:lang w:val="uk-UA"/>
        </w:rPr>
        <w:t>)</w:t>
      </w:r>
      <w:r w:rsidRPr="00880B12">
        <w:rPr>
          <w:lang w:val="uk-UA"/>
        </w:rPr>
        <w:t xml:space="preserve"> відповідної Сторони. Перевірка факту підписання відповідною Стороною конкретного E-документа, здійснюється Стороною-одержувачем з використанням </w:t>
      </w:r>
      <w:r w:rsidR="000B4408">
        <w:rPr>
          <w:lang w:val="uk-UA"/>
        </w:rPr>
        <w:t>кваліфікованого в</w:t>
      </w:r>
      <w:r w:rsidRPr="00880B12">
        <w:rPr>
          <w:lang w:val="uk-UA"/>
        </w:rPr>
        <w:t>ідкритого ключа.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 w:rsidRPr="00880B12">
        <w:rPr>
          <w:lang w:val="uk-UA"/>
        </w:rPr>
        <w:t xml:space="preserve">E-документи вважаються підписаними і набирають чинності з моменту підписання з використанням </w:t>
      </w:r>
      <w:r w:rsidR="000B4408">
        <w:rPr>
          <w:lang w:val="uk-UA"/>
        </w:rPr>
        <w:t>КЕП (</w:t>
      </w:r>
      <w:r w:rsidRPr="00880B12">
        <w:rPr>
          <w:lang w:val="uk-UA"/>
        </w:rPr>
        <w:t>ЕЦП</w:t>
      </w:r>
      <w:r w:rsidR="000B4408">
        <w:rPr>
          <w:lang w:val="uk-UA"/>
        </w:rPr>
        <w:t>)</w:t>
      </w:r>
      <w:r w:rsidRPr="00880B12">
        <w:rPr>
          <w:lang w:val="uk-UA"/>
        </w:rPr>
        <w:t xml:space="preserve"> Стороною-одержувачем E-документа, отриманого від Сторони-відправника з нанесеним нею</w:t>
      </w:r>
      <w:r w:rsidRPr="00880B12">
        <w:rPr>
          <w:spacing w:val="-1"/>
          <w:lang w:val="uk-UA"/>
        </w:rPr>
        <w:t xml:space="preserve"> </w:t>
      </w:r>
      <w:r w:rsidR="000B4408">
        <w:rPr>
          <w:spacing w:val="-1"/>
          <w:lang w:val="uk-UA"/>
        </w:rPr>
        <w:t>КЕП (</w:t>
      </w:r>
      <w:r w:rsidRPr="00880B12">
        <w:rPr>
          <w:lang w:val="uk-UA"/>
        </w:rPr>
        <w:t>ЕЦП</w:t>
      </w:r>
      <w:r w:rsidR="000B4408">
        <w:rPr>
          <w:lang w:val="uk-UA"/>
        </w:rPr>
        <w:t>)</w:t>
      </w:r>
      <w:r w:rsidRPr="00880B12">
        <w:rPr>
          <w:lang w:val="uk-UA"/>
        </w:rPr>
        <w:t>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 w:rsidRPr="00880B12">
        <w:rPr>
          <w:lang w:val="uk-UA"/>
        </w:rPr>
        <w:t xml:space="preserve">E-документи вважаються підписаними і набирають чинності у випадках, коли вони були підписані </w:t>
      </w:r>
      <w:r w:rsidR="000B4408">
        <w:rPr>
          <w:lang w:val="uk-UA"/>
        </w:rPr>
        <w:t>КЕП (</w:t>
      </w:r>
      <w:r w:rsidRPr="00880B12">
        <w:rPr>
          <w:lang w:val="uk-UA"/>
        </w:rPr>
        <w:t>ЕЦП</w:t>
      </w:r>
      <w:r w:rsidR="000B4408">
        <w:rPr>
          <w:lang w:val="uk-UA"/>
        </w:rPr>
        <w:t>)</w:t>
      </w:r>
      <w:r w:rsidRPr="00880B12">
        <w:rPr>
          <w:lang w:val="uk-UA"/>
        </w:rPr>
        <w:t xml:space="preserve"> Стороною-відправником та надіслані Стороні-одержувачу, проте протягом передбаченого Договором строку, Сторона-одержувач не підписала такі E-документи та не надіслала Стороні-відправнику мотивованої відмови від підписання E-документів. Мотивована відмова від підписання E-документів може надсилатися через механізм відхилення E-документа з обов’язковим надання коментарів про обґрунтовані причини</w:t>
      </w:r>
      <w:r w:rsidRPr="00880B12">
        <w:rPr>
          <w:spacing w:val="-1"/>
          <w:lang w:val="uk-UA"/>
        </w:rPr>
        <w:t xml:space="preserve"> </w:t>
      </w:r>
      <w:r w:rsidRPr="00880B12">
        <w:rPr>
          <w:lang w:val="uk-UA"/>
        </w:rPr>
        <w:t>відхилення.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 w:rsidRPr="00880B12">
        <w:rPr>
          <w:lang w:val="uk-UA"/>
        </w:rPr>
        <w:t xml:space="preserve">Сторони дійшли згоди, що розірвання (скасування) E-документа, підписаного Сторонами з використанням </w:t>
      </w:r>
      <w:r w:rsidR="000B4408">
        <w:rPr>
          <w:lang w:val="uk-UA"/>
        </w:rPr>
        <w:t>КЕП (</w:t>
      </w:r>
      <w:r w:rsidRPr="00880B12">
        <w:rPr>
          <w:lang w:val="uk-UA"/>
        </w:rPr>
        <w:t>ЕЦП</w:t>
      </w:r>
      <w:r w:rsidR="000B4408">
        <w:rPr>
          <w:lang w:val="uk-UA"/>
        </w:rPr>
        <w:t>)</w:t>
      </w:r>
      <w:r w:rsidRPr="00880B12">
        <w:rPr>
          <w:lang w:val="uk-UA"/>
        </w:rPr>
        <w:t xml:space="preserve"> здійснюється виключно шляхом складення та підписання Сторонами </w:t>
      </w:r>
      <w:proofErr w:type="spellStart"/>
      <w:r w:rsidRPr="00880B12">
        <w:rPr>
          <w:lang w:val="uk-UA"/>
        </w:rPr>
        <w:t>Акта</w:t>
      </w:r>
      <w:proofErr w:type="spellEnd"/>
      <w:r w:rsidRPr="00880B12">
        <w:rPr>
          <w:lang w:val="uk-UA"/>
        </w:rPr>
        <w:t xml:space="preserve"> про анулювання E-документа. З</w:t>
      </w:r>
      <w:r w:rsidR="00622DE4">
        <w:rPr>
          <w:lang w:val="uk-UA"/>
        </w:rPr>
        <w:t>азначені Акти про анулювання E</w:t>
      </w:r>
      <w:r w:rsidRPr="00880B12">
        <w:rPr>
          <w:lang w:val="uk-UA"/>
        </w:rPr>
        <w:t xml:space="preserve">-документа в праві складати </w:t>
      </w:r>
      <w:proofErr w:type="spellStart"/>
      <w:r w:rsidR="00622DE4" w:rsidRPr="00622DE4">
        <w:t>обидві</w:t>
      </w:r>
      <w:proofErr w:type="spellEnd"/>
      <w:r w:rsidR="00622DE4" w:rsidRPr="00622DE4">
        <w:t xml:space="preserve"> </w:t>
      </w:r>
      <w:proofErr w:type="spellStart"/>
      <w:r w:rsidR="00622DE4" w:rsidRPr="00622DE4">
        <w:t>сторони</w:t>
      </w:r>
      <w:proofErr w:type="spellEnd"/>
      <w:r w:rsidRPr="00880B12">
        <w:rPr>
          <w:lang w:val="uk-UA"/>
        </w:rPr>
        <w:t xml:space="preserve"> з власної ініціативи, </w:t>
      </w:r>
      <w:r w:rsidR="00622DE4">
        <w:rPr>
          <w:lang w:val="uk-UA"/>
        </w:rPr>
        <w:t>якщо є порушення домовленостей  зазначених у відповідних Договорах</w:t>
      </w:r>
      <w:r w:rsidRPr="00880B12">
        <w:rPr>
          <w:lang w:val="uk-UA"/>
        </w:rPr>
        <w:t>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25" w:firstLine="0"/>
        <w:jc w:val="both"/>
        <w:rPr>
          <w:lang w:val="uk-UA"/>
        </w:rPr>
      </w:pPr>
      <w:r w:rsidRPr="00880B12">
        <w:rPr>
          <w:lang w:val="uk-UA"/>
        </w:rPr>
        <w:t xml:space="preserve">У випадку, коли Договором не встановлено строків підписання конкретних E-документів, Сторони погодили, що строк підписання таких документів з використанням Сторонами </w:t>
      </w:r>
      <w:r w:rsidR="000B4408">
        <w:rPr>
          <w:lang w:val="uk-UA"/>
        </w:rPr>
        <w:t>КЕП (</w:t>
      </w:r>
      <w:r w:rsidRPr="00880B12">
        <w:rPr>
          <w:lang w:val="uk-UA"/>
        </w:rPr>
        <w:t>ЕЦП</w:t>
      </w:r>
      <w:r w:rsidR="000B4408">
        <w:rPr>
          <w:lang w:val="uk-UA"/>
        </w:rPr>
        <w:t>)</w:t>
      </w:r>
      <w:r w:rsidRPr="00880B12">
        <w:rPr>
          <w:lang w:val="uk-UA"/>
        </w:rPr>
        <w:t xml:space="preserve"> становить 5 (п’ять) робочих днів з дати їх</w:t>
      </w:r>
      <w:r w:rsidRPr="00880B12">
        <w:rPr>
          <w:spacing w:val="-2"/>
          <w:lang w:val="uk-UA"/>
        </w:rPr>
        <w:t xml:space="preserve"> </w:t>
      </w:r>
      <w:r w:rsidRPr="00880B12">
        <w:rPr>
          <w:lang w:val="uk-UA"/>
        </w:rPr>
        <w:t>надіслання.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25" w:firstLine="0"/>
        <w:jc w:val="both"/>
        <w:rPr>
          <w:lang w:val="uk-UA"/>
        </w:rPr>
      </w:pPr>
      <w:r w:rsidRPr="00880B12">
        <w:rPr>
          <w:lang w:val="uk-UA"/>
        </w:rPr>
        <w:t>У випадку, коли одна із Сторін заявляє про втрату конкретного E-документа, який попередньо набрав чинності, повторне підписання такого E-документа не здійснюється. При цьому, Сторона, яка зберігає власний примірник E-документа, зобов’язується за зверненням Сторони, яка втратила цей E-документ, надати його доступними електронними каналами зв’язку, або на носії електронної</w:t>
      </w:r>
      <w:r w:rsidRPr="00880B12">
        <w:rPr>
          <w:spacing w:val="-5"/>
          <w:lang w:val="uk-UA"/>
        </w:rPr>
        <w:t xml:space="preserve"> </w:t>
      </w:r>
      <w:r w:rsidRPr="00880B12">
        <w:rPr>
          <w:lang w:val="uk-UA"/>
        </w:rPr>
        <w:t>інформації.</w:t>
      </w:r>
    </w:p>
    <w:p w:rsidR="000B4408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25" w:firstLine="0"/>
        <w:jc w:val="both"/>
        <w:rPr>
          <w:lang w:val="uk-UA"/>
        </w:rPr>
      </w:pPr>
      <w:r w:rsidRPr="00880B12">
        <w:rPr>
          <w:lang w:val="uk-UA"/>
        </w:rPr>
        <w:t xml:space="preserve">Якщо при звірці Сторонами даних про підписання E-документів будуть виявлені розбіжності, то по замовчуванню будуть застосовуватися наступні умови чинності E-документів: </w:t>
      </w:r>
    </w:p>
    <w:p w:rsidR="00690A12" w:rsidRPr="00880B12" w:rsidRDefault="00A54D4D" w:rsidP="0095081D">
      <w:pPr>
        <w:pStyle w:val="a4"/>
        <w:tabs>
          <w:tab w:val="left" w:pos="905"/>
        </w:tabs>
        <w:spacing w:before="100" w:beforeAutospacing="1" w:after="100" w:afterAutospacing="1"/>
        <w:ind w:right="525"/>
        <w:rPr>
          <w:lang w:val="uk-UA"/>
        </w:rPr>
      </w:pPr>
      <w:r w:rsidRPr="00880B12">
        <w:rPr>
          <w:lang w:val="uk-UA"/>
        </w:rPr>
        <w:t>а) юридичну силу буде мати той E-документ, який був першим</w:t>
      </w:r>
      <w:r w:rsidR="00622DE4">
        <w:rPr>
          <w:lang w:val="uk-UA"/>
        </w:rPr>
        <w:t>(останнім)</w:t>
      </w:r>
      <w:r w:rsidRPr="00880B12">
        <w:rPr>
          <w:lang w:val="uk-UA"/>
        </w:rPr>
        <w:t xml:space="preserve"> підписаний Сторонами з використанням </w:t>
      </w:r>
      <w:r w:rsidR="000B4408">
        <w:rPr>
          <w:lang w:val="uk-UA"/>
        </w:rPr>
        <w:t>КЕП (</w:t>
      </w:r>
      <w:r w:rsidRPr="00880B12">
        <w:rPr>
          <w:lang w:val="uk-UA"/>
        </w:rPr>
        <w:t>ЕЦП</w:t>
      </w:r>
      <w:r w:rsidR="000B4408">
        <w:rPr>
          <w:lang w:val="uk-UA"/>
        </w:rPr>
        <w:t>)</w:t>
      </w:r>
      <w:r w:rsidRPr="00880B12">
        <w:rPr>
          <w:lang w:val="uk-UA"/>
        </w:rPr>
        <w:t xml:space="preserve"> (у випадку наявності кількох різних E-документів по одній і тій самій господарській</w:t>
      </w:r>
      <w:r w:rsidRPr="00880B12">
        <w:rPr>
          <w:spacing w:val="-2"/>
          <w:lang w:val="uk-UA"/>
        </w:rPr>
        <w:t xml:space="preserve"> </w:t>
      </w:r>
      <w:r w:rsidRPr="00880B12">
        <w:rPr>
          <w:lang w:val="uk-UA"/>
        </w:rPr>
        <w:t>операції);</w:t>
      </w:r>
    </w:p>
    <w:p w:rsidR="00690A12" w:rsidRPr="00880B12" w:rsidRDefault="00A54D4D" w:rsidP="0095081D">
      <w:pPr>
        <w:pStyle w:val="a3"/>
        <w:spacing w:before="100" w:beforeAutospacing="1" w:after="100" w:afterAutospacing="1"/>
        <w:ind w:right="526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>б) E-документ який набув чинності згідно умов Договору та ц</w:t>
      </w:r>
      <w:r w:rsidR="000B4408">
        <w:rPr>
          <w:sz w:val="22"/>
          <w:szCs w:val="22"/>
          <w:lang w:val="uk-UA"/>
        </w:rPr>
        <w:t>ієї Д</w:t>
      </w:r>
      <w:r w:rsidRPr="00880B12">
        <w:rPr>
          <w:sz w:val="22"/>
          <w:szCs w:val="22"/>
          <w:lang w:val="uk-UA"/>
        </w:rPr>
        <w:t>одатково</w:t>
      </w:r>
      <w:r w:rsidR="000B4408">
        <w:rPr>
          <w:sz w:val="22"/>
          <w:szCs w:val="22"/>
          <w:lang w:val="uk-UA"/>
        </w:rPr>
        <w:t>ї</w:t>
      </w:r>
      <w:r w:rsidRPr="00880B12">
        <w:rPr>
          <w:sz w:val="22"/>
          <w:szCs w:val="22"/>
          <w:lang w:val="uk-UA"/>
        </w:rPr>
        <w:t xml:space="preserve"> </w:t>
      </w:r>
      <w:r w:rsidR="000B4408">
        <w:rPr>
          <w:sz w:val="22"/>
          <w:szCs w:val="22"/>
          <w:lang w:val="uk-UA"/>
        </w:rPr>
        <w:t>угоди</w:t>
      </w:r>
      <w:r w:rsidRPr="00880B12">
        <w:rPr>
          <w:sz w:val="22"/>
          <w:szCs w:val="22"/>
          <w:lang w:val="uk-UA"/>
        </w:rPr>
        <w:t>, зберігає чинність до моменту його анулювання Сторонами згідно п. 2.8. цього Додатково</w:t>
      </w:r>
      <w:r w:rsidR="000B4408">
        <w:rPr>
          <w:sz w:val="22"/>
          <w:szCs w:val="22"/>
          <w:lang w:val="uk-UA"/>
        </w:rPr>
        <w:t>ї</w:t>
      </w:r>
      <w:r w:rsidRPr="00880B12">
        <w:rPr>
          <w:sz w:val="22"/>
          <w:szCs w:val="22"/>
          <w:lang w:val="uk-UA"/>
        </w:rPr>
        <w:t xml:space="preserve"> </w:t>
      </w:r>
      <w:r w:rsidR="000B4408">
        <w:rPr>
          <w:sz w:val="22"/>
          <w:szCs w:val="22"/>
          <w:lang w:val="uk-UA"/>
        </w:rPr>
        <w:t>угоди;</w:t>
      </w:r>
    </w:p>
    <w:p w:rsidR="00690A12" w:rsidRPr="00880B12" w:rsidRDefault="00A54D4D" w:rsidP="0095081D">
      <w:pPr>
        <w:pStyle w:val="a3"/>
        <w:spacing w:before="100" w:beforeAutospacing="1" w:after="100" w:afterAutospacing="1"/>
        <w:ind w:right="527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 xml:space="preserve">г) за результатами конкретної господарської операції пріоритетну юридичну силу матиме чинний E-документ, при наявності за цією ж операцією однорідних/аналогічних по суті документів, складених в </w:t>
      </w:r>
      <w:r w:rsidRPr="00880B12">
        <w:rPr>
          <w:sz w:val="22"/>
          <w:szCs w:val="22"/>
          <w:lang w:val="uk-UA"/>
        </w:rPr>
        <w:lastRenderedPageBreak/>
        <w:t>письмовій (друкованій) формі, незалежно від дати їх оформлення;</w:t>
      </w:r>
    </w:p>
    <w:p w:rsidR="00690A12" w:rsidRPr="00880B12" w:rsidRDefault="00A54D4D" w:rsidP="0095081D">
      <w:pPr>
        <w:pStyle w:val="a3"/>
        <w:spacing w:before="100" w:beforeAutospacing="1" w:after="100" w:afterAutospacing="1"/>
        <w:ind w:right="525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 xml:space="preserve">д) E-документ, підписаний Стороною з використанням </w:t>
      </w:r>
      <w:r w:rsidR="000B4408">
        <w:rPr>
          <w:sz w:val="22"/>
          <w:szCs w:val="22"/>
          <w:lang w:val="uk-UA"/>
        </w:rPr>
        <w:t>КЕП (</w:t>
      </w:r>
      <w:r w:rsidRPr="00880B12">
        <w:rPr>
          <w:sz w:val="22"/>
          <w:szCs w:val="22"/>
          <w:lang w:val="uk-UA"/>
        </w:rPr>
        <w:t>ЕЦП</w:t>
      </w:r>
      <w:r w:rsidR="000B4408">
        <w:rPr>
          <w:sz w:val="22"/>
          <w:szCs w:val="22"/>
          <w:lang w:val="uk-UA"/>
        </w:rPr>
        <w:t>)</w:t>
      </w:r>
      <w:r w:rsidRPr="00880B12">
        <w:rPr>
          <w:sz w:val="22"/>
          <w:szCs w:val="22"/>
          <w:lang w:val="uk-UA"/>
        </w:rPr>
        <w:t xml:space="preserve"> і переданий Стороні</w:t>
      </w:r>
      <w:r w:rsidR="000B4408">
        <w:rPr>
          <w:sz w:val="22"/>
          <w:szCs w:val="22"/>
          <w:lang w:val="uk-UA"/>
        </w:rPr>
        <w:t xml:space="preserve"> -</w:t>
      </w:r>
      <w:r w:rsidRPr="00880B12">
        <w:rPr>
          <w:sz w:val="22"/>
          <w:szCs w:val="22"/>
          <w:lang w:val="uk-UA"/>
        </w:rPr>
        <w:t xml:space="preserve"> одержувачу вважатиметься в усіх випадках підписаним уповноваженим представником Сторони</w:t>
      </w:r>
      <w:r w:rsidR="000B4408">
        <w:rPr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- відправника, в межах наданих повноважень, що не потребуватиме щоразу перевірки документів на представництво;</w:t>
      </w:r>
    </w:p>
    <w:p w:rsidR="000B4408" w:rsidRDefault="00A54D4D" w:rsidP="0095081D">
      <w:pPr>
        <w:pStyle w:val="a3"/>
        <w:spacing w:before="100" w:beforeAutospacing="1" w:after="100" w:afterAutospacing="1"/>
        <w:ind w:right="529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 xml:space="preserve">е) </w:t>
      </w:r>
      <w:r w:rsidR="000B4408">
        <w:rPr>
          <w:sz w:val="22"/>
          <w:szCs w:val="22"/>
          <w:lang w:val="uk-UA"/>
        </w:rPr>
        <w:t>КЕП (</w:t>
      </w:r>
      <w:r w:rsidRPr="00880B12">
        <w:rPr>
          <w:sz w:val="22"/>
          <w:szCs w:val="22"/>
          <w:lang w:val="uk-UA"/>
        </w:rPr>
        <w:t>ЕЦП</w:t>
      </w:r>
      <w:r w:rsidR="000B4408">
        <w:rPr>
          <w:sz w:val="22"/>
          <w:szCs w:val="22"/>
          <w:lang w:val="uk-UA"/>
        </w:rPr>
        <w:t>)</w:t>
      </w:r>
      <w:r w:rsidRPr="00880B12">
        <w:rPr>
          <w:sz w:val="22"/>
          <w:szCs w:val="22"/>
          <w:lang w:val="uk-UA"/>
        </w:rPr>
        <w:t xml:space="preserve"> за правовим статусом прирівнюється до власноручного підпису (печатки) у разі, якщо:</w:t>
      </w:r>
    </w:p>
    <w:p w:rsidR="001B494E" w:rsidRDefault="00A54D4D" w:rsidP="0095081D">
      <w:pPr>
        <w:pStyle w:val="a3"/>
        <w:spacing w:before="100" w:beforeAutospacing="1" w:after="100" w:afterAutospacing="1"/>
        <w:ind w:right="529"/>
        <w:rPr>
          <w:sz w:val="22"/>
          <w:szCs w:val="22"/>
          <w:lang w:val="uk-UA"/>
        </w:rPr>
      </w:pPr>
      <w:r w:rsidRPr="00880B12">
        <w:rPr>
          <w:sz w:val="22"/>
          <w:szCs w:val="22"/>
          <w:lang w:val="uk-UA"/>
        </w:rPr>
        <w:t xml:space="preserve">- </w:t>
      </w:r>
      <w:r w:rsidR="000B4408">
        <w:rPr>
          <w:sz w:val="22"/>
          <w:szCs w:val="22"/>
          <w:lang w:val="uk-UA"/>
        </w:rPr>
        <w:t xml:space="preserve">кваліфікований </w:t>
      </w:r>
      <w:r w:rsidRPr="00880B12">
        <w:rPr>
          <w:sz w:val="22"/>
          <w:szCs w:val="22"/>
          <w:lang w:val="uk-UA"/>
        </w:rPr>
        <w:t xml:space="preserve">електронний цифровий підпис підтверджено з </w:t>
      </w:r>
      <w:r w:rsidR="000B4408">
        <w:rPr>
          <w:sz w:val="22"/>
          <w:szCs w:val="22"/>
          <w:lang w:val="uk-UA"/>
        </w:rPr>
        <w:t xml:space="preserve">використанням кваліфікованого сертифіката відкритого </w:t>
      </w:r>
      <w:r w:rsidRPr="00880B12">
        <w:rPr>
          <w:sz w:val="22"/>
          <w:szCs w:val="22"/>
          <w:lang w:val="uk-UA"/>
        </w:rPr>
        <w:t>ключа за допомогою надійних засобів цифрового</w:t>
      </w:r>
      <w:r w:rsidRPr="00880B12">
        <w:rPr>
          <w:spacing w:val="-7"/>
          <w:sz w:val="22"/>
          <w:szCs w:val="22"/>
          <w:lang w:val="uk-UA"/>
        </w:rPr>
        <w:t xml:space="preserve"> </w:t>
      </w:r>
      <w:r w:rsidRPr="00880B12">
        <w:rPr>
          <w:sz w:val="22"/>
          <w:szCs w:val="22"/>
          <w:lang w:val="uk-UA"/>
        </w:rPr>
        <w:t>підпису;</w:t>
      </w:r>
    </w:p>
    <w:p w:rsidR="001B494E" w:rsidRPr="00622DE4" w:rsidRDefault="001B494E" w:rsidP="0095081D">
      <w:pPr>
        <w:pStyle w:val="a3"/>
        <w:spacing w:before="100" w:beforeAutospacing="1" w:after="100" w:afterAutospacing="1"/>
        <w:ind w:right="529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- </w:t>
      </w:r>
      <w:r w:rsidR="00A54D4D" w:rsidRPr="00880B12">
        <w:rPr>
          <w:sz w:val="22"/>
          <w:szCs w:val="22"/>
          <w:lang w:val="uk-UA"/>
        </w:rPr>
        <w:t xml:space="preserve">під час перевірки використовувався </w:t>
      </w:r>
      <w:r>
        <w:rPr>
          <w:sz w:val="22"/>
          <w:szCs w:val="22"/>
          <w:lang w:val="uk-UA"/>
        </w:rPr>
        <w:t>кваліфікований сертифікат відкритого</w:t>
      </w:r>
      <w:r w:rsidR="00A54D4D" w:rsidRPr="00880B12">
        <w:rPr>
          <w:sz w:val="22"/>
          <w:szCs w:val="22"/>
          <w:lang w:val="uk-UA"/>
        </w:rPr>
        <w:t xml:space="preserve"> ключа, чинний на момент накладення електронного цифрового</w:t>
      </w:r>
      <w:r w:rsidR="00A54D4D" w:rsidRPr="00880B12">
        <w:rPr>
          <w:spacing w:val="-1"/>
          <w:sz w:val="22"/>
          <w:szCs w:val="22"/>
          <w:lang w:val="uk-UA"/>
        </w:rPr>
        <w:t xml:space="preserve"> </w:t>
      </w:r>
      <w:r w:rsidR="00A54D4D" w:rsidRPr="00880B12">
        <w:rPr>
          <w:sz w:val="22"/>
          <w:szCs w:val="22"/>
          <w:lang w:val="uk-UA"/>
        </w:rPr>
        <w:t>підпису;</w:t>
      </w:r>
    </w:p>
    <w:p w:rsidR="00690A12" w:rsidRPr="00880B12" w:rsidRDefault="000B4408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25" w:firstLine="0"/>
        <w:jc w:val="both"/>
        <w:rPr>
          <w:lang w:val="uk-UA"/>
        </w:rPr>
      </w:pPr>
      <w:r>
        <w:rPr>
          <w:lang w:val="uk-UA"/>
        </w:rPr>
        <w:t>С</w:t>
      </w:r>
      <w:r w:rsidR="00A54D4D" w:rsidRPr="00880B12">
        <w:rPr>
          <w:lang w:val="uk-UA"/>
        </w:rPr>
        <w:t xml:space="preserve">торони домовилися, що E-документи, які відправлені, завірені </w:t>
      </w:r>
      <w:r w:rsidR="00874A61">
        <w:rPr>
          <w:lang w:val="uk-UA"/>
        </w:rPr>
        <w:t>КЕП (</w:t>
      </w:r>
      <w:r w:rsidR="00A54D4D" w:rsidRPr="00880B12">
        <w:rPr>
          <w:lang w:val="uk-UA"/>
        </w:rPr>
        <w:t>ЕЦП</w:t>
      </w:r>
      <w:r w:rsidR="00874A61">
        <w:rPr>
          <w:lang w:val="uk-UA"/>
        </w:rPr>
        <w:t>)</w:t>
      </w:r>
      <w:r w:rsidR="00A54D4D" w:rsidRPr="00880B12">
        <w:rPr>
          <w:lang w:val="uk-UA"/>
        </w:rPr>
        <w:t>, мають повну юридичну силу, породжують права та обов</w:t>
      </w:r>
      <w:r w:rsidR="00874A61">
        <w:rPr>
          <w:lang w:val="uk-UA"/>
        </w:rPr>
        <w:t>’</w:t>
      </w:r>
      <w:r w:rsidR="00A54D4D" w:rsidRPr="00880B12">
        <w:rPr>
          <w:lang w:val="uk-UA"/>
        </w:rPr>
        <w:t>язки для Сторін, можуть бути представлені до суду в якості належних доказів та визнаються рівнозначними документам, що складаються на паперовому носієві. Підтвердження передачі документів (відправлення, отримання, тощо) вважається легітимним підтвердженням фактичного прийому-передачі таких документів уповноваженими особами Сторін і не вимагає додаткового</w:t>
      </w:r>
      <w:r w:rsidR="00A54D4D" w:rsidRPr="00880B12">
        <w:rPr>
          <w:spacing w:val="-3"/>
          <w:lang w:val="uk-UA"/>
        </w:rPr>
        <w:t xml:space="preserve"> </w:t>
      </w:r>
      <w:r w:rsidR="00A54D4D" w:rsidRPr="00880B12">
        <w:rPr>
          <w:lang w:val="uk-UA"/>
        </w:rPr>
        <w:t>доказування.</w:t>
      </w:r>
    </w:p>
    <w:p w:rsidR="00874A61" w:rsidRPr="0095081D" w:rsidRDefault="00A54D4D" w:rsidP="0095081D">
      <w:pPr>
        <w:tabs>
          <w:tab w:val="left" w:pos="905"/>
        </w:tabs>
        <w:spacing w:before="100" w:beforeAutospacing="1" w:after="100" w:afterAutospacing="1"/>
        <w:ind w:left="284"/>
        <w:rPr>
          <w:lang w:val="uk-UA"/>
        </w:rPr>
      </w:pPr>
      <w:r w:rsidRPr="001E790B">
        <w:rPr>
          <w:lang w:val="uk-UA"/>
        </w:rPr>
        <w:t>Сторони погоджуються, що використання засобів криптографічного захисту інформації</w:t>
      </w:r>
      <w:r w:rsidRPr="0095081D">
        <w:rPr>
          <w:lang w:val="uk-UA"/>
        </w:rPr>
        <w:t xml:space="preserve"> (далі </w:t>
      </w:r>
      <w:r w:rsidR="00874A61" w:rsidRPr="0095081D">
        <w:rPr>
          <w:lang w:val="uk-UA"/>
        </w:rPr>
        <w:t xml:space="preserve">- </w:t>
      </w:r>
      <w:r w:rsidRPr="0095081D">
        <w:rPr>
          <w:lang w:val="uk-UA"/>
        </w:rPr>
        <w:t xml:space="preserve">ЗКЗІ), які реалізують шифрування і </w:t>
      </w:r>
      <w:r w:rsidR="00874A61" w:rsidRPr="0095081D">
        <w:rPr>
          <w:lang w:val="uk-UA"/>
        </w:rPr>
        <w:t>КЕП (</w:t>
      </w:r>
      <w:r w:rsidRPr="0095081D">
        <w:rPr>
          <w:lang w:val="uk-UA"/>
        </w:rPr>
        <w:t>ЕЦП</w:t>
      </w:r>
      <w:r w:rsidR="00874A61" w:rsidRPr="0095081D">
        <w:rPr>
          <w:lang w:val="uk-UA"/>
        </w:rPr>
        <w:t>)</w:t>
      </w:r>
      <w:r w:rsidRPr="0095081D">
        <w:rPr>
          <w:lang w:val="uk-UA"/>
        </w:rPr>
        <w:t>,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інформації, а також для підтвердження того,</w:t>
      </w:r>
      <w:r w:rsidRPr="0095081D">
        <w:rPr>
          <w:spacing w:val="-8"/>
          <w:lang w:val="uk-UA"/>
        </w:rPr>
        <w:t xml:space="preserve"> </w:t>
      </w:r>
      <w:r w:rsidRPr="0095081D">
        <w:rPr>
          <w:lang w:val="uk-UA"/>
        </w:rPr>
        <w:t>що:</w:t>
      </w:r>
    </w:p>
    <w:p w:rsidR="00874A61" w:rsidRDefault="00874A61" w:rsidP="0095081D">
      <w:pPr>
        <w:tabs>
          <w:tab w:val="left" w:pos="905"/>
        </w:tabs>
        <w:spacing w:before="100" w:beforeAutospacing="1" w:after="100" w:afterAutospacing="1"/>
        <w:ind w:left="330"/>
        <w:jc w:val="both"/>
        <w:rPr>
          <w:lang w:val="uk-UA"/>
        </w:rPr>
      </w:pPr>
      <w:r w:rsidRPr="00874A61">
        <w:rPr>
          <w:lang w:val="uk-UA"/>
        </w:rPr>
        <w:t>-</w:t>
      </w:r>
      <w:r>
        <w:rPr>
          <w:lang w:val="uk-UA"/>
        </w:rPr>
        <w:t xml:space="preserve"> </w:t>
      </w:r>
      <w:r w:rsidR="00A54D4D" w:rsidRPr="00874A61">
        <w:rPr>
          <w:lang w:val="uk-UA"/>
        </w:rPr>
        <w:t>E-документ надходить від Сторони, яка його передала (підтвердження авторства</w:t>
      </w:r>
      <w:r w:rsidR="00A54D4D" w:rsidRPr="00874A61">
        <w:rPr>
          <w:spacing w:val="-8"/>
          <w:lang w:val="uk-UA"/>
        </w:rPr>
        <w:t xml:space="preserve"> </w:t>
      </w:r>
      <w:r w:rsidR="00A54D4D" w:rsidRPr="00874A61">
        <w:rPr>
          <w:lang w:val="uk-UA"/>
        </w:rPr>
        <w:t>документа);</w:t>
      </w:r>
    </w:p>
    <w:p w:rsidR="00874A61" w:rsidRDefault="00874A61" w:rsidP="0095081D">
      <w:pPr>
        <w:tabs>
          <w:tab w:val="left" w:pos="905"/>
        </w:tabs>
        <w:spacing w:before="100" w:beforeAutospacing="1" w:after="100" w:afterAutospacing="1"/>
        <w:ind w:left="330"/>
        <w:jc w:val="both"/>
        <w:rPr>
          <w:lang w:val="uk-UA"/>
        </w:rPr>
      </w:pPr>
      <w:r>
        <w:rPr>
          <w:lang w:val="uk-UA"/>
        </w:rPr>
        <w:t xml:space="preserve">- </w:t>
      </w:r>
      <w:r w:rsidR="00A54D4D" w:rsidRPr="00880B12">
        <w:rPr>
          <w:lang w:val="uk-UA"/>
        </w:rPr>
        <w:t>E-документ не зазнав змін при інформаційній взаємодії Сторін (підтвердження цілісності та автентичності</w:t>
      </w:r>
      <w:r w:rsidR="00A54D4D" w:rsidRPr="00880B12">
        <w:rPr>
          <w:spacing w:val="-1"/>
          <w:lang w:val="uk-UA"/>
        </w:rPr>
        <w:t xml:space="preserve"> </w:t>
      </w:r>
      <w:r w:rsidR="00A54D4D" w:rsidRPr="00880B12">
        <w:rPr>
          <w:lang w:val="uk-UA"/>
        </w:rPr>
        <w:t>документа);</w:t>
      </w:r>
      <w:r>
        <w:rPr>
          <w:lang w:val="uk-UA"/>
        </w:rPr>
        <w:t xml:space="preserve"> </w:t>
      </w:r>
    </w:p>
    <w:p w:rsidR="00690A12" w:rsidRPr="00880B12" w:rsidRDefault="00874A61" w:rsidP="0095081D">
      <w:pPr>
        <w:tabs>
          <w:tab w:val="left" w:pos="905"/>
        </w:tabs>
        <w:spacing w:before="100" w:beforeAutospacing="1" w:after="100" w:afterAutospacing="1"/>
        <w:ind w:left="330"/>
        <w:jc w:val="both"/>
        <w:rPr>
          <w:lang w:val="uk-UA"/>
        </w:rPr>
      </w:pPr>
      <w:r>
        <w:rPr>
          <w:lang w:val="uk-UA"/>
        </w:rPr>
        <w:t xml:space="preserve">- </w:t>
      </w:r>
      <w:r w:rsidR="00A54D4D" w:rsidRPr="00880B12">
        <w:rPr>
          <w:lang w:val="uk-UA"/>
        </w:rPr>
        <w:t>фактом отримання E-документа є події, описані в даній Додатковій</w:t>
      </w:r>
      <w:r w:rsidR="00A54D4D" w:rsidRPr="00880B12">
        <w:rPr>
          <w:spacing w:val="-8"/>
          <w:lang w:val="uk-UA"/>
        </w:rPr>
        <w:t xml:space="preserve"> </w:t>
      </w:r>
      <w:r w:rsidR="00A54D4D" w:rsidRPr="00880B12">
        <w:rPr>
          <w:lang w:val="uk-UA"/>
        </w:rPr>
        <w:t>угоді.</w:t>
      </w:r>
    </w:p>
    <w:p w:rsidR="00690A12" w:rsidRPr="00880B12" w:rsidRDefault="00A54D4D" w:rsidP="0095081D">
      <w:pPr>
        <w:pStyle w:val="a4"/>
        <w:numPr>
          <w:ilvl w:val="1"/>
          <w:numId w:val="3"/>
        </w:numPr>
        <w:tabs>
          <w:tab w:val="left" w:pos="905"/>
        </w:tabs>
        <w:spacing w:before="100" w:beforeAutospacing="1" w:after="100" w:afterAutospacing="1"/>
        <w:ind w:right="530" w:firstLine="0"/>
        <w:jc w:val="both"/>
        <w:rPr>
          <w:lang w:val="uk-UA"/>
        </w:rPr>
      </w:pPr>
      <w:r w:rsidRPr="00880B12">
        <w:rPr>
          <w:lang w:val="uk-UA"/>
        </w:rPr>
        <w:t>З метою забезпечення безпеки обробки та конфіденційності інформації Сторони зобов</w:t>
      </w:r>
      <w:r w:rsidR="00874A61">
        <w:rPr>
          <w:lang w:val="uk-UA"/>
        </w:rPr>
        <w:t>’</w:t>
      </w:r>
      <w:r w:rsidRPr="00880B12">
        <w:rPr>
          <w:lang w:val="uk-UA"/>
        </w:rPr>
        <w:t>язані:</w:t>
      </w:r>
    </w:p>
    <w:p w:rsidR="0095081D" w:rsidRDefault="0095081D" w:rsidP="0095081D">
      <w:pPr>
        <w:tabs>
          <w:tab w:val="left" w:pos="403"/>
        </w:tabs>
        <w:spacing w:before="100" w:beforeAutospacing="1" w:after="100" w:afterAutospacing="1"/>
        <w:ind w:left="196" w:right="528"/>
        <w:rPr>
          <w:lang w:val="uk-UA"/>
        </w:rPr>
      </w:pPr>
      <w:r w:rsidRPr="0095081D">
        <w:rPr>
          <w:lang w:val="uk-UA"/>
        </w:rPr>
        <w:t>-</w:t>
      </w:r>
      <w:r>
        <w:rPr>
          <w:lang w:val="uk-UA"/>
        </w:rPr>
        <w:t xml:space="preserve"> </w:t>
      </w:r>
      <w:r w:rsidR="00A54D4D" w:rsidRPr="0095081D">
        <w:rPr>
          <w:lang w:val="uk-UA"/>
        </w:rPr>
        <w:t>не допускати появи в комп</w:t>
      </w:r>
      <w:r w:rsidR="00874A61" w:rsidRPr="0095081D">
        <w:rPr>
          <w:lang w:val="uk-UA"/>
        </w:rPr>
        <w:t>’</w:t>
      </w:r>
      <w:r w:rsidR="00A54D4D" w:rsidRPr="0095081D">
        <w:rPr>
          <w:lang w:val="uk-UA"/>
        </w:rPr>
        <w:t>ютерному середовищі, де функціонує система для обміну Е- документами, комп</w:t>
      </w:r>
      <w:r w:rsidR="00874A61" w:rsidRPr="0095081D">
        <w:rPr>
          <w:lang w:val="uk-UA"/>
        </w:rPr>
        <w:t>’</w:t>
      </w:r>
      <w:r w:rsidR="00A54D4D" w:rsidRPr="0095081D">
        <w:rPr>
          <w:lang w:val="uk-UA"/>
        </w:rPr>
        <w:t>ютерних вірусів і програм, спрямованих на її</w:t>
      </w:r>
      <w:r w:rsidR="00A54D4D" w:rsidRPr="0095081D">
        <w:rPr>
          <w:spacing w:val="-5"/>
          <w:lang w:val="uk-UA"/>
        </w:rPr>
        <w:t xml:space="preserve"> </w:t>
      </w:r>
      <w:r w:rsidR="00A54D4D" w:rsidRPr="0095081D">
        <w:rPr>
          <w:lang w:val="uk-UA"/>
        </w:rPr>
        <w:t>руйнування;</w:t>
      </w:r>
      <w:r>
        <w:rPr>
          <w:lang w:val="uk-UA"/>
        </w:rPr>
        <w:t xml:space="preserve"> </w:t>
      </w:r>
    </w:p>
    <w:p w:rsidR="0095081D" w:rsidRDefault="0095081D" w:rsidP="0095081D">
      <w:pPr>
        <w:tabs>
          <w:tab w:val="left" w:pos="403"/>
        </w:tabs>
        <w:spacing w:before="100" w:beforeAutospacing="1" w:after="100" w:afterAutospacing="1"/>
        <w:ind w:left="196" w:right="528"/>
        <w:rPr>
          <w:lang w:val="uk-UA"/>
        </w:rPr>
      </w:pPr>
      <w:r>
        <w:rPr>
          <w:lang w:val="uk-UA"/>
        </w:rPr>
        <w:t xml:space="preserve">- </w:t>
      </w:r>
      <w:r w:rsidR="00A54D4D" w:rsidRPr="00880B12">
        <w:rPr>
          <w:lang w:val="uk-UA"/>
        </w:rPr>
        <w:t>не нищити та / або не змінювати архіви відкритих ключів ЕЦП, електронних</w:t>
      </w:r>
      <w:r w:rsidR="00A54D4D" w:rsidRPr="00880B12">
        <w:rPr>
          <w:spacing w:val="-10"/>
          <w:lang w:val="uk-UA"/>
        </w:rPr>
        <w:t xml:space="preserve"> </w:t>
      </w:r>
      <w:r w:rsidR="00A54D4D" w:rsidRPr="00880B12">
        <w:rPr>
          <w:lang w:val="uk-UA"/>
        </w:rPr>
        <w:t>E-документів;</w:t>
      </w:r>
    </w:p>
    <w:p w:rsidR="00690A12" w:rsidRPr="00880B12" w:rsidRDefault="0095081D" w:rsidP="0095081D">
      <w:pPr>
        <w:tabs>
          <w:tab w:val="left" w:pos="403"/>
        </w:tabs>
        <w:spacing w:before="100" w:beforeAutospacing="1" w:after="100" w:afterAutospacing="1"/>
        <w:ind w:left="196" w:right="528"/>
        <w:rPr>
          <w:lang w:val="uk-UA"/>
        </w:rPr>
      </w:pPr>
      <w:r>
        <w:rPr>
          <w:lang w:val="uk-UA"/>
        </w:rPr>
        <w:t xml:space="preserve">- </w:t>
      </w:r>
      <w:r w:rsidR="00A54D4D" w:rsidRPr="00880B12">
        <w:rPr>
          <w:lang w:val="uk-UA"/>
        </w:rPr>
        <w:t>не використовувати для підписання E-документів скомпрометовані</w:t>
      </w:r>
      <w:r w:rsidR="00A54D4D" w:rsidRPr="00880B12">
        <w:rPr>
          <w:spacing w:val="-3"/>
          <w:lang w:val="uk-UA"/>
        </w:rPr>
        <w:t xml:space="preserve"> </w:t>
      </w:r>
      <w:r w:rsidR="00A54D4D" w:rsidRPr="00880B12">
        <w:rPr>
          <w:lang w:val="uk-UA"/>
        </w:rPr>
        <w:t>ключі.</w:t>
      </w:r>
    </w:p>
    <w:p w:rsidR="00690A12" w:rsidRPr="00880B12" w:rsidRDefault="00A54D4D" w:rsidP="0095081D">
      <w:pPr>
        <w:pStyle w:val="a4"/>
        <w:numPr>
          <w:ilvl w:val="0"/>
          <w:numId w:val="3"/>
        </w:numPr>
        <w:tabs>
          <w:tab w:val="left" w:pos="905"/>
        </w:tabs>
        <w:spacing w:before="100" w:beforeAutospacing="1" w:after="100" w:afterAutospacing="1"/>
        <w:ind w:right="527" w:firstLine="0"/>
        <w:jc w:val="both"/>
        <w:rPr>
          <w:lang w:val="uk-UA"/>
        </w:rPr>
      </w:pPr>
      <w:r w:rsidRPr="00880B12">
        <w:rPr>
          <w:lang w:val="uk-UA"/>
        </w:rPr>
        <w:t>У випадку неможливості виконання зобов</w:t>
      </w:r>
      <w:r w:rsidR="0095081D">
        <w:rPr>
          <w:lang w:val="uk-UA"/>
        </w:rPr>
        <w:t>’</w:t>
      </w:r>
      <w:r w:rsidRPr="00880B12">
        <w:rPr>
          <w:lang w:val="uk-UA"/>
        </w:rPr>
        <w:t>язань за ц</w:t>
      </w:r>
      <w:r w:rsidR="0095081D">
        <w:rPr>
          <w:lang w:val="uk-UA"/>
        </w:rPr>
        <w:t>ією Д</w:t>
      </w:r>
      <w:r w:rsidRPr="00880B12">
        <w:rPr>
          <w:lang w:val="uk-UA"/>
        </w:rPr>
        <w:t>одатков</w:t>
      </w:r>
      <w:r w:rsidR="0095081D">
        <w:rPr>
          <w:lang w:val="uk-UA"/>
        </w:rPr>
        <w:t>ою угодою</w:t>
      </w:r>
      <w:r w:rsidRPr="00880B12">
        <w:rPr>
          <w:lang w:val="uk-UA"/>
        </w:rPr>
        <w:t>, Сторони негайно повідомляють про це один одного.</w:t>
      </w:r>
    </w:p>
    <w:p w:rsidR="00690A12" w:rsidRPr="00880B12" w:rsidRDefault="00A54D4D" w:rsidP="0095081D">
      <w:pPr>
        <w:pStyle w:val="a4"/>
        <w:numPr>
          <w:ilvl w:val="0"/>
          <w:numId w:val="3"/>
        </w:numPr>
        <w:tabs>
          <w:tab w:val="left" w:pos="905"/>
        </w:tabs>
        <w:spacing w:before="100" w:beforeAutospacing="1" w:after="100" w:afterAutospacing="1"/>
        <w:ind w:right="527" w:firstLine="0"/>
        <w:jc w:val="both"/>
        <w:rPr>
          <w:lang w:val="uk-UA"/>
        </w:rPr>
      </w:pPr>
      <w:r w:rsidRPr="00880B12">
        <w:rPr>
          <w:lang w:val="uk-UA"/>
        </w:rPr>
        <w:t>Сторони самостійно забезпечують збереження програмного забезпечення, яке використовується для обміну електронними документами, відкритих ключів електронного цифрового підпису та електронних документів, розміщених на своїх</w:t>
      </w:r>
      <w:r w:rsidRPr="00880B12">
        <w:rPr>
          <w:spacing w:val="-10"/>
          <w:lang w:val="uk-UA"/>
        </w:rPr>
        <w:t xml:space="preserve"> </w:t>
      </w:r>
      <w:r w:rsidRPr="00880B12">
        <w:rPr>
          <w:lang w:val="uk-UA"/>
        </w:rPr>
        <w:t>комп</w:t>
      </w:r>
      <w:r w:rsidR="0095081D">
        <w:rPr>
          <w:lang w:val="uk-UA"/>
        </w:rPr>
        <w:t>’</w:t>
      </w:r>
      <w:r w:rsidRPr="00880B12">
        <w:rPr>
          <w:lang w:val="uk-UA"/>
        </w:rPr>
        <w:t>ютерах.</w:t>
      </w:r>
    </w:p>
    <w:p w:rsidR="00690A12" w:rsidRPr="00880B12" w:rsidRDefault="00A54D4D" w:rsidP="0095081D">
      <w:pPr>
        <w:pStyle w:val="a4"/>
        <w:numPr>
          <w:ilvl w:val="0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 w:rsidRPr="00880B12">
        <w:rPr>
          <w:lang w:val="uk-UA"/>
        </w:rPr>
        <w:t xml:space="preserve">Видача, заміна, знищення </w:t>
      </w:r>
      <w:r w:rsidR="0095081D">
        <w:rPr>
          <w:lang w:val="uk-UA"/>
        </w:rPr>
        <w:t>в</w:t>
      </w:r>
      <w:r w:rsidRPr="00880B12">
        <w:rPr>
          <w:lang w:val="uk-UA"/>
        </w:rPr>
        <w:t xml:space="preserve">ідкритих ключів, в тому числі у випадках їх компрометації, а також видача </w:t>
      </w:r>
      <w:r w:rsidR="0095081D">
        <w:rPr>
          <w:lang w:val="uk-UA"/>
        </w:rPr>
        <w:t xml:space="preserve">кваліфікованого </w:t>
      </w:r>
      <w:r w:rsidRPr="00880B12">
        <w:rPr>
          <w:lang w:val="uk-UA"/>
        </w:rPr>
        <w:t>сертифіката відкритого ключа, здійснюється тільки Акредитованим центром сертифікації ключів. Сторони зобов</w:t>
      </w:r>
      <w:r w:rsidR="0095081D">
        <w:rPr>
          <w:lang w:val="uk-UA"/>
        </w:rPr>
        <w:t>’</w:t>
      </w:r>
      <w:r w:rsidRPr="00880B12">
        <w:rPr>
          <w:lang w:val="uk-UA"/>
        </w:rPr>
        <w:t>язані повідомити одна одну про наявність вищевказаних обставини в строк, що не перевищує 5 (п’ять) робочих днів з моменту виникнення таких</w:t>
      </w:r>
      <w:r w:rsidRPr="00880B12">
        <w:rPr>
          <w:spacing w:val="-1"/>
          <w:lang w:val="uk-UA"/>
        </w:rPr>
        <w:t xml:space="preserve"> </w:t>
      </w:r>
      <w:r w:rsidRPr="00880B12">
        <w:rPr>
          <w:lang w:val="uk-UA"/>
        </w:rPr>
        <w:t>обставин.</w:t>
      </w:r>
    </w:p>
    <w:p w:rsidR="00690A12" w:rsidRPr="00880B12" w:rsidRDefault="00A54D4D" w:rsidP="0095081D">
      <w:pPr>
        <w:pStyle w:val="a4"/>
        <w:numPr>
          <w:ilvl w:val="0"/>
          <w:numId w:val="3"/>
        </w:numPr>
        <w:tabs>
          <w:tab w:val="left" w:pos="905"/>
        </w:tabs>
        <w:spacing w:before="100" w:beforeAutospacing="1" w:after="100" w:afterAutospacing="1"/>
        <w:ind w:right="533" w:firstLine="0"/>
        <w:jc w:val="both"/>
        <w:rPr>
          <w:lang w:val="uk-UA"/>
        </w:rPr>
      </w:pPr>
      <w:r w:rsidRPr="00880B12">
        <w:rPr>
          <w:lang w:val="uk-UA"/>
        </w:rPr>
        <w:t>Перевізник не несе відповідальності та не надає консультаційних послуг щодо роботи системи для обміну Е-документами, програми,</w:t>
      </w:r>
      <w:r w:rsidRPr="00880B12">
        <w:rPr>
          <w:spacing w:val="-6"/>
          <w:lang w:val="uk-UA"/>
        </w:rPr>
        <w:t xml:space="preserve"> </w:t>
      </w:r>
      <w:r w:rsidRPr="00880B12">
        <w:rPr>
          <w:lang w:val="uk-UA"/>
        </w:rPr>
        <w:t>тощо.</w:t>
      </w:r>
    </w:p>
    <w:p w:rsidR="00690A12" w:rsidRPr="00880B12" w:rsidRDefault="0095081D" w:rsidP="0095081D">
      <w:pPr>
        <w:pStyle w:val="a4"/>
        <w:numPr>
          <w:ilvl w:val="0"/>
          <w:numId w:val="3"/>
        </w:numPr>
        <w:tabs>
          <w:tab w:val="left" w:pos="905"/>
        </w:tabs>
        <w:spacing w:before="100" w:beforeAutospacing="1" w:after="100" w:afterAutospacing="1"/>
        <w:ind w:firstLine="0"/>
        <w:jc w:val="both"/>
        <w:rPr>
          <w:lang w:val="uk-UA"/>
        </w:rPr>
      </w:pPr>
      <w:r>
        <w:rPr>
          <w:lang w:val="uk-UA"/>
        </w:rPr>
        <w:t xml:space="preserve">Сторона 2 </w:t>
      </w:r>
      <w:r w:rsidR="00A54D4D" w:rsidRPr="00880B12">
        <w:rPr>
          <w:lang w:val="uk-UA"/>
        </w:rPr>
        <w:t>зобов’язан</w:t>
      </w:r>
      <w:r>
        <w:rPr>
          <w:lang w:val="uk-UA"/>
        </w:rPr>
        <w:t>а</w:t>
      </w:r>
      <w:r w:rsidR="00A54D4D" w:rsidRPr="00880B12">
        <w:rPr>
          <w:lang w:val="uk-UA"/>
        </w:rPr>
        <w:t xml:space="preserve"> не пізніше ніж за місяць до очікуваної події повідомити </w:t>
      </w:r>
      <w:r>
        <w:rPr>
          <w:lang w:val="uk-UA"/>
        </w:rPr>
        <w:t>Сторону 1</w:t>
      </w:r>
      <w:r w:rsidR="00A54D4D" w:rsidRPr="00880B12">
        <w:rPr>
          <w:lang w:val="uk-UA"/>
        </w:rPr>
        <w:t xml:space="preserve"> про неможливість подальшого використання системи для обміну Е-документами, програми, тощо.</w:t>
      </w:r>
    </w:p>
    <w:p w:rsidR="00690A12" w:rsidRPr="00880B12" w:rsidRDefault="00A54D4D" w:rsidP="0095081D">
      <w:pPr>
        <w:pStyle w:val="a4"/>
        <w:numPr>
          <w:ilvl w:val="0"/>
          <w:numId w:val="3"/>
        </w:numPr>
        <w:tabs>
          <w:tab w:val="left" w:pos="905"/>
        </w:tabs>
        <w:spacing w:before="100" w:beforeAutospacing="1" w:after="100" w:afterAutospacing="1"/>
        <w:ind w:right="534" w:firstLine="0"/>
        <w:jc w:val="both"/>
        <w:rPr>
          <w:lang w:val="uk-UA"/>
        </w:rPr>
      </w:pPr>
      <w:r w:rsidRPr="00880B12">
        <w:rPr>
          <w:lang w:val="uk-UA"/>
        </w:rPr>
        <w:t>При вирішенні всіх інших питань, пов’язаних з електронним документообігом, які не врегульовані ц</w:t>
      </w:r>
      <w:r w:rsidR="0095081D">
        <w:rPr>
          <w:lang w:val="uk-UA"/>
        </w:rPr>
        <w:t>ією Д</w:t>
      </w:r>
      <w:r w:rsidRPr="00880B12">
        <w:rPr>
          <w:lang w:val="uk-UA"/>
        </w:rPr>
        <w:t>одатков</w:t>
      </w:r>
      <w:r w:rsidR="0095081D">
        <w:rPr>
          <w:lang w:val="uk-UA"/>
        </w:rPr>
        <w:t>ою</w:t>
      </w:r>
      <w:r w:rsidRPr="00880B12">
        <w:rPr>
          <w:lang w:val="uk-UA"/>
        </w:rPr>
        <w:t xml:space="preserve"> </w:t>
      </w:r>
      <w:r w:rsidR="0095081D">
        <w:rPr>
          <w:lang w:val="uk-UA"/>
        </w:rPr>
        <w:t>угодою</w:t>
      </w:r>
      <w:r w:rsidRPr="00880B12">
        <w:rPr>
          <w:lang w:val="uk-UA"/>
        </w:rPr>
        <w:t xml:space="preserve">, Сторони керуються положеннями Договору та чинного </w:t>
      </w:r>
      <w:r w:rsidRPr="00880B12">
        <w:rPr>
          <w:lang w:val="uk-UA"/>
        </w:rPr>
        <w:lastRenderedPageBreak/>
        <w:t>законодавства.</w:t>
      </w:r>
    </w:p>
    <w:p w:rsidR="00690A12" w:rsidRPr="00880B12" w:rsidRDefault="00A54D4D" w:rsidP="0095081D">
      <w:pPr>
        <w:pStyle w:val="a4"/>
        <w:numPr>
          <w:ilvl w:val="0"/>
          <w:numId w:val="3"/>
        </w:numPr>
        <w:tabs>
          <w:tab w:val="left" w:pos="905"/>
        </w:tabs>
        <w:spacing w:before="100" w:beforeAutospacing="1" w:after="100" w:afterAutospacing="1"/>
        <w:ind w:right="530" w:firstLine="0"/>
        <w:jc w:val="both"/>
        <w:rPr>
          <w:lang w:val="uk-UA"/>
        </w:rPr>
      </w:pPr>
      <w:r w:rsidRPr="00880B12">
        <w:rPr>
          <w:lang w:val="uk-UA"/>
        </w:rPr>
        <w:t>Ц</w:t>
      </w:r>
      <w:r w:rsidR="0095081D">
        <w:rPr>
          <w:lang w:val="uk-UA"/>
        </w:rPr>
        <w:t>я</w:t>
      </w:r>
      <w:r w:rsidRPr="00880B12">
        <w:rPr>
          <w:lang w:val="uk-UA"/>
        </w:rPr>
        <w:t xml:space="preserve"> </w:t>
      </w:r>
      <w:r w:rsidR="0095081D">
        <w:rPr>
          <w:lang w:val="uk-UA"/>
        </w:rPr>
        <w:t>Д</w:t>
      </w:r>
      <w:r w:rsidRPr="00880B12">
        <w:rPr>
          <w:lang w:val="uk-UA"/>
        </w:rPr>
        <w:t>одатков</w:t>
      </w:r>
      <w:r w:rsidR="0095081D">
        <w:rPr>
          <w:lang w:val="uk-UA"/>
        </w:rPr>
        <w:t>а</w:t>
      </w:r>
      <w:r w:rsidRPr="00880B12">
        <w:rPr>
          <w:lang w:val="uk-UA"/>
        </w:rPr>
        <w:t xml:space="preserve"> </w:t>
      </w:r>
      <w:r w:rsidR="0095081D">
        <w:rPr>
          <w:lang w:val="uk-UA"/>
        </w:rPr>
        <w:t>угода</w:t>
      </w:r>
      <w:r w:rsidRPr="00880B12">
        <w:rPr>
          <w:lang w:val="uk-UA"/>
        </w:rPr>
        <w:t xml:space="preserve"> становить невід</w:t>
      </w:r>
      <w:r w:rsidR="0095081D">
        <w:rPr>
          <w:lang w:val="uk-UA"/>
        </w:rPr>
        <w:t>’</w:t>
      </w:r>
      <w:r w:rsidRPr="00880B12">
        <w:rPr>
          <w:lang w:val="uk-UA"/>
        </w:rPr>
        <w:t>ємну частину Договору, складен</w:t>
      </w:r>
      <w:r w:rsidR="0095081D">
        <w:rPr>
          <w:lang w:val="uk-UA"/>
        </w:rPr>
        <w:t>а</w:t>
      </w:r>
      <w:r w:rsidRPr="00880B12">
        <w:rPr>
          <w:lang w:val="uk-UA"/>
        </w:rPr>
        <w:t xml:space="preserve"> у двох примірниках однакової юридичної сили, по одному для кожної із</w:t>
      </w:r>
      <w:r w:rsidRPr="00880B12">
        <w:rPr>
          <w:spacing w:val="-8"/>
          <w:lang w:val="uk-UA"/>
        </w:rPr>
        <w:t xml:space="preserve"> </w:t>
      </w:r>
      <w:r w:rsidRPr="00880B12">
        <w:rPr>
          <w:lang w:val="uk-UA"/>
        </w:rPr>
        <w:t>Сторін.</w:t>
      </w:r>
    </w:p>
    <w:p w:rsidR="00690A12" w:rsidRPr="00880B12" w:rsidRDefault="00690A12" w:rsidP="0095081D">
      <w:pPr>
        <w:pStyle w:val="a3"/>
        <w:spacing w:before="100" w:beforeAutospacing="1" w:after="100" w:afterAutospacing="1"/>
        <w:ind w:left="0"/>
        <w:rPr>
          <w:sz w:val="22"/>
          <w:szCs w:val="22"/>
          <w:lang w:val="uk-UA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136"/>
        <w:gridCol w:w="5011"/>
      </w:tblGrid>
      <w:tr w:rsidR="00690A12" w:rsidRPr="00880B12">
        <w:trPr>
          <w:trHeight w:val="2900"/>
        </w:trPr>
        <w:tc>
          <w:tcPr>
            <w:tcW w:w="5136" w:type="dxa"/>
          </w:tcPr>
          <w:p w:rsidR="00690A12" w:rsidRPr="00880B12" w:rsidRDefault="0095081D" w:rsidP="0095081D">
            <w:pPr>
              <w:pStyle w:val="TableParagraph"/>
              <w:spacing w:before="100" w:beforeAutospacing="1" w:after="100" w:afterAutospacing="1" w:line="240" w:lineRule="auto"/>
              <w:ind w:left="219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СТОРОНА 1</w:t>
            </w:r>
          </w:p>
          <w:p w:rsidR="00690A12" w:rsidRPr="00880B12" w:rsidRDefault="0095081D" w:rsidP="0095081D">
            <w:pPr>
              <w:pStyle w:val="TableParagraph"/>
              <w:spacing w:before="100" w:beforeAutospacing="1" w:after="100" w:afterAutospacing="1" w:line="240" w:lineRule="auto"/>
              <w:ind w:left="175" w:right="20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</w:t>
            </w:r>
            <w:r w:rsidR="002E6156">
              <w:rPr>
                <w:b/>
                <w:lang w:val="uk-UA"/>
              </w:rPr>
              <w:t>_</w:t>
            </w:r>
            <w:r>
              <w:rPr>
                <w:b/>
                <w:lang w:val="uk-UA"/>
              </w:rPr>
              <w:t>_______________________</w:t>
            </w:r>
          </w:p>
          <w:p w:rsidR="00690A12" w:rsidRPr="00880B12" w:rsidRDefault="0095081D" w:rsidP="0095081D">
            <w:pPr>
              <w:pStyle w:val="TableParagraph"/>
              <w:spacing w:before="100" w:beforeAutospacing="1" w:after="100" w:afterAutospacing="1" w:line="240" w:lineRule="auto"/>
              <w:ind w:left="175" w:right="20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</w:t>
            </w:r>
            <w:r w:rsidR="002E6156">
              <w:rPr>
                <w:b/>
                <w:lang w:val="uk-UA"/>
              </w:rPr>
              <w:t>_</w:t>
            </w:r>
            <w:r>
              <w:rPr>
                <w:b/>
                <w:lang w:val="uk-UA"/>
              </w:rPr>
              <w:t>________________________</w:t>
            </w:r>
          </w:p>
          <w:p w:rsidR="00690A12" w:rsidRDefault="002E6156" w:rsidP="0095081D">
            <w:pPr>
              <w:pStyle w:val="TableParagraph"/>
              <w:spacing w:before="100" w:beforeAutospacing="1" w:after="100" w:afterAutospacing="1" w:line="240" w:lineRule="auto"/>
              <w:ind w:left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 </w:t>
            </w:r>
            <w:r w:rsidR="0095081D">
              <w:rPr>
                <w:lang w:val="uk-UA"/>
              </w:rPr>
              <w:t>_________________________</w:t>
            </w:r>
          </w:p>
          <w:p w:rsidR="002E6156" w:rsidRPr="00880B12" w:rsidRDefault="002E6156" w:rsidP="0095081D">
            <w:pPr>
              <w:pStyle w:val="TableParagraph"/>
              <w:spacing w:before="100" w:beforeAutospacing="1" w:after="100" w:afterAutospacing="1" w:line="240" w:lineRule="auto"/>
              <w:ind w:left="200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</w:t>
            </w:r>
          </w:p>
          <w:p w:rsidR="002E6156" w:rsidRDefault="002E6156" w:rsidP="0095081D">
            <w:pPr>
              <w:pStyle w:val="TableParagraph"/>
              <w:spacing w:before="100" w:beforeAutospacing="1" w:after="100" w:afterAutospacing="1" w:line="240" w:lineRule="auto"/>
              <w:ind w:left="200" w:right="416"/>
              <w:jc w:val="both"/>
              <w:rPr>
                <w:lang w:val="uk-UA"/>
              </w:rPr>
            </w:pPr>
            <w:r>
              <w:rPr>
                <w:lang w:val="uk-UA"/>
              </w:rPr>
              <w:t>Банківські реквізити _______________________</w:t>
            </w:r>
          </w:p>
          <w:p w:rsidR="002E6156" w:rsidRDefault="002E6156" w:rsidP="0095081D">
            <w:pPr>
              <w:pStyle w:val="TableParagraph"/>
              <w:spacing w:before="100" w:beforeAutospacing="1" w:after="100" w:afterAutospacing="1" w:line="240" w:lineRule="auto"/>
              <w:ind w:left="200" w:right="416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</w:t>
            </w:r>
          </w:p>
          <w:p w:rsidR="002E6156" w:rsidRDefault="002E6156" w:rsidP="0095081D">
            <w:pPr>
              <w:pStyle w:val="TableParagraph"/>
              <w:spacing w:before="100" w:beforeAutospacing="1" w:after="100" w:afterAutospacing="1" w:line="240" w:lineRule="auto"/>
              <w:ind w:left="200"/>
              <w:jc w:val="both"/>
              <w:rPr>
                <w:b/>
                <w:lang w:val="uk-UA"/>
              </w:rPr>
            </w:pPr>
            <w:r w:rsidRPr="002E6156">
              <w:rPr>
                <w:lang w:val="uk-UA"/>
              </w:rPr>
              <w:t>Адреса для листування</w:t>
            </w:r>
            <w:r>
              <w:rPr>
                <w:lang w:val="uk-UA"/>
              </w:rPr>
              <w:t xml:space="preserve"> _____________________</w:t>
            </w:r>
          </w:p>
          <w:p w:rsidR="002E6156" w:rsidRDefault="002E6156" w:rsidP="0095081D">
            <w:pPr>
              <w:pStyle w:val="TableParagraph"/>
              <w:spacing w:before="100" w:beforeAutospacing="1" w:after="100" w:afterAutospacing="1" w:line="240" w:lineRule="auto"/>
              <w:ind w:left="20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_________________________________________</w:t>
            </w:r>
          </w:p>
          <w:p w:rsidR="002E6156" w:rsidRDefault="002E6156" w:rsidP="002E6156">
            <w:pPr>
              <w:ind w:left="175"/>
            </w:pPr>
            <w:r>
              <w:rPr>
                <w:b/>
                <w:lang w:val="uk-UA"/>
              </w:rPr>
              <w:t>_________________________________________</w:t>
            </w:r>
          </w:p>
          <w:p w:rsidR="002E6156" w:rsidRDefault="002E6156" w:rsidP="0095081D">
            <w:pPr>
              <w:pStyle w:val="TableParagraph"/>
              <w:spacing w:before="100" w:beforeAutospacing="1" w:after="100" w:afterAutospacing="1" w:line="240" w:lineRule="auto"/>
              <w:ind w:left="200"/>
              <w:jc w:val="both"/>
              <w:rPr>
                <w:b/>
                <w:lang w:val="uk-UA"/>
              </w:rPr>
            </w:pPr>
            <w:r w:rsidRPr="002E6156">
              <w:rPr>
                <w:lang w:val="uk-UA"/>
              </w:rPr>
              <w:t xml:space="preserve">Директор </w:t>
            </w:r>
            <w:r>
              <w:rPr>
                <w:b/>
                <w:lang w:val="uk-UA"/>
              </w:rPr>
              <w:t>________________________________</w:t>
            </w:r>
          </w:p>
          <w:p w:rsidR="00690A12" w:rsidRPr="00880B12" w:rsidRDefault="00690A12" w:rsidP="0095081D">
            <w:pPr>
              <w:pStyle w:val="TableParagraph"/>
              <w:tabs>
                <w:tab w:val="left" w:pos="2386"/>
              </w:tabs>
              <w:spacing w:before="100" w:beforeAutospacing="1" w:after="100" w:afterAutospacing="1" w:line="240" w:lineRule="auto"/>
              <w:ind w:left="200"/>
              <w:jc w:val="both"/>
              <w:rPr>
                <w:b/>
                <w:lang w:val="uk-UA"/>
              </w:rPr>
            </w:pPr>
          </w:p>
        </w:tc>
        <w:tc>
          <w:tcPr>
            <w:tcW w:w="5011" w:type="dxa"/>
          </w:tcPr>
          <w:p w:rsidR="00690A12" w:rsidRPr="00880B12" w:rsidRDefault="0095081D" w:rsidP="0095081D">
            <w:pPr>
              <w:pStyle w:val="TableParagraph"/>
              <w:spacing w:before="100" w:beforeAutospacing="1" w:after="100" w:afterAutospacing="1" w:line="240" w:lineRule="auto"/>
              <w:ind w:left="1986" w:right="146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СТОРОНА</w:t>
            </w:r>
          </w:p>
          <w:p w:rsidR="00690A12" w:rsidRPr="00880B12" w:rsidRDefault="00A54D4D" w:rsidP="0095081D">
            <w:pPr>
              <w:pStyle w:val="TableParagraph"/>
              <w:tabs>
                <w:tab w:val="left" w:pos="4765"/>
              </w:tabs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880B12">
              <w:rPr>
                <w:u w:val="single"/>
                <w:lang w:val="uk-UA"/>
              </w:rPr>
              <w:t xml:space="preserve"> </w:t>
            </w:r>
            <w:r w:rsidRPr="00880B12">
              <w:rPr>
                <w:u w:val="single"/>
                <w:lang w:val="uk-UA"/>
              </w:rPr>
              <w:tab/>
            </w:r>
          </w:p>
          <w:p w:rsidR="00690A12" w:rsidRPr="00880B12" w:rsidRDefault="00A54D4D" w:rsidP="0095081D">
            <w:pPr>
              <w:pStyle w:val="TableParagraph"/>
              <w:tabs>
                <w:tab w:val="left" w:pos="4766"/>
              </w:tabs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880B12">
              <w:rPr>
                <w:u w:val="single"/>
                <w:lang w:val="uk-UA"/>
              </w:rPr>
              <w:t xml:space="preserve"> </w:t>
            </w:r>
            <w:r w:rsidRPr="00880B12">
              <w:rPr>
                <w:u w:val="single"/>
                <w:lang w:val="uk-UA"/>
              </w:rPr>
              <w:tab/>
            </w:r>
          </w:p>
          <w:p w:rsidR="00690A12" w:rsidRPr="00880B12" w:rsidRDefault="00A54D4D" w:rsidP="0095081D">
            <w:pPr>
              <w:pStyle w:val="TableParagraph"/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880B12">
              <w:rPr>
                <w:lang w:val="uk-UA"/>
              </w:rPr>
              <w:t>Юридична</w:t>
            </w:r>
            <w:r w:rsidR="0095081D">
              <w:rPr>
                <w:lang w:val="uk-UA"/>
              </w:rPr>
              <w:t xml:space="preserve"> а</w:t>
            </w:r>
            <w:r w:rsidRPr="00880B12">
              <w:rPr>
                <w:lang w:val="uk-UA"/>
              </w:rPr>
              <w:t>дреса</w:t>
            </w:r>
            <w:r w:rsidR="0095081D">
              <w:rPr>
                <w:lang w:val="uk-UA"/>
              </w:rPr>
              <w:t xml:space="preserve"> _________________________ </w:t>
            </w:r>
          </w:p>
          <w:p w:rsidR="00690A12" w:rsidRDefault="00A54D4D" w:rsidP="0095081D">
            <w:pPr>
              <w:pStyle w:val="TableParagraph"/>
              <w:tabs>
                <w:tab w:val="left" w:pos="4766"/>
              </w:tabs>
              <w:spacing w:before="100" w:beforeAutospacing="1" w:after="100" w:afterAutospacing="1" w:line="240" w:lineRule="auto"/>
              <w:jc w:val="both"/>
              <w:rPr>
                <w:u w:val="single"/>
                <w:lang w:val="uk-UA"/>
              </w:rPr>
            </w:pPr>
            <w:r w:rsidRPr="00880B12">
              <w:rPr>
                <w:u w:val="single"/>
                <w:lang w:val="uk-UA"/>
              </w:rPr>
              <w:t xml:space="preserve"> </w:t>
            </w:r>
            <w:r w:rsidRPr="00880B12">
              <w:rPr>
                <w:u w:val="single"/>
                <w:lang w:val="uk-UA"/>
              </w:rPr>
              <w:tab/>
            </w:r>
          </w:p>
          <w:p w:rsidR="002E6156" w:rsidRPr="00880B12" w:rsidRDefault="002E6156" w:rsidP="0095081D">
            <w:pPr>
              <w:pStyle w:val="TableParagraph"/>
              <w:tabs>
                <w:tab w:val="left" w:pos="4766"/>
              </w:tabs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2E6156">
              <w:rPr>
                <w:lang w:val="uk-UA"/>
              </w:rPr>
              <w:t>Банківські реквізити</w:t>
            </w:r>
            <w:r>
              <w:rPr>
                <w:u w:val="single"/>
                <w:lang w:val="uk-UA"/>
              </w:rPr>
              <w:t xml:space="preserve"> _______________________</w:t>
            </w:r>
          </w:p>
          <w:p w:rsidR="002E6156" w:rsidRDefault="002E6156" w:rsidP="0095081D">
            <w:pPr>
              <w:pStyle w:val="TableParagraph"/>
              <w:tabs>
                <w:tab w:val="left" w:pos="4862"/>
              </w:tabs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</w:t>
            </w:r>
          </w:p>
          <w:p w:rsidR="00690A12" w:rsidRPr="00880B12" w:rsidRDefault="00A54D4D" w:rsidP="0095081D">
            <w:pPr>
              <w:pStyle w:val="TableParagraph"/>
              <w:tabs>
                <w:tab w:val="left" w:pos="4862"/>
              </w:tabs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880B12">
              <w:rPr>
                <w:lang w:val="uk-UA"/>
              </w:rPr>
              <w:t>Адреса для</w:t>
            </w:r>
            <w:r w:rsidRPr="00880B12">
              <w:rPr>
                <w:spacing w:val="3"/>
                <w:lang w:val="uk-UA"/>
              </w:rPr>
              <w:t xml:space="preserve"> </w:t>
            </w:r>
            <w:r w:rsidRPr="00880B12">
              <w:rPr>
                <w:lang w:val="uk-UA"/>
              </w:rPr>
              <w:t>листування</w:t>
            </w:r>
            <w:r w:rsidRPr="00880B12">
              <w:rPr>
                <w:u w:val="single"/>
                <w:lang w:val="uk-UA"/>
              </w:rPr>
              <w:t xml:space="preserve"> </w:t>
            </w:r>
            <w:r w:rsidRPr="00880B12">
              <w:rPr>
                <w:u w:val="single"/>
                <w:lang w:val="uk-UA"/>
              </w:rPr>
              <w:tab/>
            </w:r>
          </w:p>
          <w:p w:rsidR="00690A12" w:rsidRPr="00880B12" w:rsidRDefault="00A54D4D" w:rsidP="0095081D">
            <w:pPr>
              <w:pStyle w:val="TableParagraph"/>
              <w:tabs>
                <w:tab w:val="left" w:pos="4765"/>
              </w:tabs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880B12">
              <w:rPr>
                <w:u w:val="single"/>
                <w:lang w:val="uk-UA"/>
              </w:rPr>
              <w:t xml:space="preserve"> </w:t>
            </w:r>
            <w:r w:rsidRPr="00880B12">
              <w:rPr>
                <w:u w:val="single"/>
                <w:lang w:val="uk-UA"/>
              </w:rPr>
              <w:tab/>
            </w:r>
          </w:p>
          <w:p w:rsidR="00690A12" w:rsidRPr="00880B12" w:rsidRDefault="00A54D4D" w:rsidP="0095081D">
            <w:pPr>
              <w:pStyle w:val="TableParagraph"/>
              <w:tabs>
                <w:tab w:val="left" w:pos="4765"/>
              </w:tabs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880B12">
              <w:rPr>
                <w:u w:val="single"/>
                <w:lang w:val="uk-UA"/>
              </w:rPr>
              <w:tab/>
            </w:r>
          </w:p>
          <w:p w:rsidR="00690A12" w:rsidRPr="00880B12" w:rsidRDefault="00A54D4D" w:rsidP="0095081D">
            <w:pPr>
              <w:pStyle w:val="TableParagraph"/>
              <w:tabs>
                <w:tab w:val="left" w:pos="4840"/>
              </w:tabs>
              <w:spacing w:before="100" w:beforeAutospacing="1" w:after="100" w:afterAutospacing="1" w:line="240" w:lineRule="auto"/>
              <w:jc w:val="both"/>
              <w:rPr>
                <w:lang w:val="uk-UA"/>
              </w:rPr>
            </w:pPr>
            <w:r w:rsidRPr="00880B12">
              <w:rPr>
                <w:lang w:val="uk-UA"/>
              </w:rPr>
              <w:t xml:space="preserve">Директор </w:t>
            </w:r>
            <w:r w:rsidRPr="00880B12">
              <w:rPr>
                <w:u w:val="single"/>
                <w:lang w:val="uk-UA"/>
              </w:rPr>
              <w:t xml:space="preserve"> </w:t>
            </w:r>
            <w:r w:rsidRPr="00880B12">
              <w:rPr>
                <w:u w:val="single"/>
                <w:lang w:val="uk-UA"/>
              </w:rPr>
              <w:tab/>
            </w:r>
          </w:p>
        </w:tc>
      </w:tr>
    </w:tbl>
    <w:p w:rsidR="00A54D4D" w:rsidRPr="00880B12" w:rsidRDefault="00A54D4D" w:rsidP="0095081D">
      <w:pPr>
        <w:spacing w:before="100" w:beforeAutospacing="1" w:after="100" w:afterAutospacing="1"/>
        <w:jc w:val="both"/>
        <w:rPr>
          <w:lang w:val="uk-UA"/>
        </w:rPr>
      </w:pPr>
    </w:p>
    <w:sectPr w:rsidR="00A54D4D" w:rsidRPr="00880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480" w:right="3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88" w:rsidRDefault="00633188" w:rsidP="00880B12">
      <w:r>
        <w:separator/>
      </w:r>
    </w:p>
  </w:endnote>
  <w:endnote w:type="continuationSeparator" w:id="0">
    <w:p w:rsidR="00633188" w:rsidRDefault="00633188" w:rsidP="0088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12" w:rsidRDefault="00880B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12" w:rsidRDefault="00880B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12" w:rsidRDefault="00880B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88" w:rsidRDefault="00633188" w:rsidP="00880B12">
      <w:r>
        <w:separator/>
      </w:r>
    </w:p>
  </w:footnote>
  <w:footnote w:type="continuationSeparator" w:id="0">
    <w:p w:rsidR="00633188" w:rsidRDefault="00633188" w:rsidP="0088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12" w:rsidRDefault="0063318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315407" o:spid="_x0000_s2050" type="#_x0000_t136" style="position:absolute;margin-left:0;margin-top:0;width:548.25pt;height:182.7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12" w:rsidRDefault="0063318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315408" o:spid="_x0000_s2051" type="#_x0000_t136" style="position:absolute;margin-left:0;margin-top:0;width:548.25pt;height:182.7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12" w:rsidRDefault="0063318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315406" o:spid="_x0000_s2049" type="#_x0000_t136" style="position:absolute;margin-left:0;margin-top:0;width:548.25pt;height:182.7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650"/>
    <w:multiLevelType w:val="hybridMultilevel"/>
    <w:tmpl w:val="0DB64B14"/>
    <w:lvl w:ilvl="0" w:tplc="9724D5BC">
      <w:numFmt w:val="bullet"/>
      <w:lvlText w:val="-"/>
      <w:lvlJc w:val="left"/>
      <w:pPr>
        <w:ind w:left="196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3156325E">
      <w:numFmt w:val="bullet"/>
      <w:lvlText w:val="•"/>
      <w:lvlJc w:val="left"/>
      <w:pPr>
        <w:ind w:left="1216" w:hanging="185"/>
      </w:pPr>
      <w:rPr>
        <w:rFonts w:hint="default"/>
        <w:lang w:val="ru-RU" w:eastAsia="ru-RU" w:bidi="ru-RU"/>
      </w:rPr>
    </w:lvl>
    <w:lvl w:ilvl="2" w:tplc="B55069D2">
      <w:numFmt w:val="bullet"/>
      <w:lvlText w:val="•"/>
      <w:lvlJc w:val="left"/>
      <w:pPr>
        <w:ind w:left="2233" w:hanging="185"/>
      </w:pPr>
      <w:rPr>
        <w:rFonts w:hint="default"/>
        <w:lang w:val="ru-RU" w:eastAsia="ru-RU" w:bidi="ru-RU"/>
      </w:rPr>
    </w:lvl>
    <w:lvl w:ilvl="3" w:tplc="3B7C62F0">
      <w:numFmt w:val="bullet"/>
      <w:lvlText w:val="•"/>
      <w:lvlJc w:val="left"/>
      <w:pPr>
        <w:ind w:left="3249" w:hanging="185"/>
      </w:pPr>
      <w:rPr>
        <w:rFonts w:hint="default"/>
        <w:lang w:val="ru-RU" w:eastAsia="ru-RU" w:bidi="ru-RU"/>
      </w:rPr>
    </w:lvl>
    <w:lvl w:ilvl="4" w:tplc="0D00F88A">
      <w:numFmt w:val="bullet"/>
      <w:lvlText w:val="•"/>
      <w:lvlJc w:val="left"/>
      <w:pPr>
        <w:ind w:left="4266" w:hanging="185"/>
      </w:pPr>
      <w:rPr>
        <w:rFonts w:hint="default"/>
        <w:lang w:val="ru-RU" w:eastAsia="ru-RU" w:bidi="ru-RU"/>
      </w:rPr>
    </w:lvl>
    <w:lvl w:ilvl="5" w:tplc="6CF21BAA">
      <w:numFmt w:val="bullet"/>
      <w:lvlText w:val="•"/>
      <w:lvlJc w:val="left"/>
      <w:pPr>
        <w:ind w:left="5283" w:hanging="185"/>
      </w:pPr>
      <w:rPr>
        <w:rFonts w:hint="default"/>
        <w:lang w:val="ru-RU" w:eastAsia="ru-RU" w:bidi="ru-RU"/>
      </w:rPr>
    </w:lvl>
    <w:lvl w:ilvl="6" w:tplc="9352450E">
      <w:numFmt w:val="bullet"/>
      <w:lvlText w:val="•"/>
      <w:lvlJc w:val="left"/>
      <w:pPr>
        <w:ind w:left="6299" w:hanging="185"/>
      </w:pPr>
      <w:rPr>
        <w:rFonts w:hint="default"/>
        <w:lang w:val="ru-RU" w:eastAsia="ru-RU" w:bidi="ru-RU"/>
      </w:rPr>
    </w:lvl>
    <w:lvl w:ilvl="7" w:tplc="98CAE6BA">
      <w:numFmt w:val="bullet"/>
      <w:lvlText w:val="•"/>
      <w:lvlJc w:val="left"/>
      <w:pPr>
        <w:ind w:left="7316" w:hanging="185"/>
      </w:pPr>
      <w:rPr>
        <w:rFonts w:hint="default"/>
        <w:lang w:val="ru-RU" w:eastAsia="ru-RU" w:bidi="ru-RU"/>
      </w:rPr>
    </w:lvl>
    <w:lvl w:ilvl="8" w:tplc="F04E9014">
      <w:numFmt w:val="bullet"/>
      <w:lvlText w:val="•"/>
      <w:lvlJc w:val="left"/>
      <w:pPr>
        <w:ind w:left="8333" w:hanging="185"/>
      </w:pPr>
      <w:rPr>
        <w:rFonts w:hint="default"/>
        <w:lang w:val="ru-RU" w:eastAsia="ru-RU" w:bidi="ru-RU"/>
      </w:rPr>
    </w:lvl>
  </w:abstractNum>
  <w:abstractNum w:abstractNumId="1" w15:restartNumberingAfterBreak="0">
    <w:nsid w:val="3D787400"/>
    <w:multiLevelType w:val="multilevel"/>
    <w:tmpl w:val="90A0B0E2"/>
    <w:lvl w:ilvl="0">
      <w:start w:val="1"/>
      <w:numFmt w:val="decimal"/>
      <w:lvlText w:val="%1."/>
      <w:lvlJc w:val="left"/>
      <w:pPr>
        <w:ind w:left="19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8"/>
        <w:jc w:val="lef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6" w:hanging="7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24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5E110BE7"/>
    <w:multiLevelType w:val="hybridMultilevel"/>
    <w:tmpl w:val="C1B263C8"/>
    <w:lvl w:ilvl="0" w:tplc="77FCA394">
      <w:start w:val="1"/>
      <w:numFmt w:val="decimal"/>
      <w:lvlText w:val="%1)."/>
      <w:lvlJc w:val="left"/>
      <w:pPr>
        <w:ind w:left="503" w:hanging="3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8DCC88E">
      <w:numFmt w:val="bullet"/>
      <w:lvlText w:val="•"/>
      <w:lvlJc w:val="left"/>
      <w:pPr>
        <w:ind w:left="1486" w:hanging="308"/>
      </w:pPr>
      <w:rPr>
        <w:rFonts w:hint="default"/>
        <w:lang w:val="ru-RU" w:eastAsia="ru-RU" w:bidi="ru-RU"/>
      </w:rPr>
    </w:lvl>
    <w:lvl w:ilvl="2" w:tplc="6A583700">
      <w:numFmt w:val="bullet"/>
      <w:lvlText w:val="•"/>
      <w:lvlJc w:val="left"/>
      <w:pPr>
        <w:ind w:left="2473" w:hanging="308"/>
      </w:pPr>
      <w:rPr>
        <w:rFonts w:hint="default"/>
        <w:lang w:val="ru-RU" w:eastAsia="ru-RU" w:bidi="ru-RU"/>
      </w:rPr>
    </w:lvl>
    <w:lvl w:ilvl="3" w:tplc="4762D782">
      <w:numFmt w:val="bullet"/>
      <w:lvlText w:val="•"/>
      <w:lvlJc w:val="left"/>
      <w:pPr>
        <w:ind w:left="3459" w:hanging="308"/>
      </w:pPr>
      <w:rPr>
        <w:rFonts w:hint="default"/>
        <w:lang w:val="ru-RU" w:eastAsia="ru-RU" w:bidi="ru-RU"/>
      </w:rPr>
    </w:lvl>
    <w:lvl w:ilvl="4" w:tplc="3BA81C24">
      <w:numFmt w:val="bullet"/>
      <w:lvlText w:val="•"/>
      <w:lvlJc w:val="left"/>
      <w:pPr>
        <w:ind w:left="4446" w:hanging="308"/>
      </w:pPr>
      <w:rPr>
        <w:rFonts w:hint="default"/>
        <w:lang w:val="ru-RU" w:eastAsia="ru-RU" w:bidi="ru-RU"/>
      </w:rPr>
    </w:lvl>
    <w:lvl w:ilvl="5" w:tplc="EEAE4ED0">
      <w:numFmt w:val="bullet"/>
      <w:lvlText w:val="•"/>
      <w:lvlJc w:val="left"/>
      <w:pPr>
        <w:ind w:left="5433" w:hanging="308"/>
      </w:pPr>
      <w:rPr>
        <w:rFonts w:hint="default"/>
        <w:lang w:val="ru-RU" w:eastAsia="ru-RU" w:bidi="ru-RU"/>
      </w:rPr>
    </w:lvl>
    <w:lvl w:ilvl="6" w:tplc="FAF89366">
      <w:numFmt w:val="bullet"/>
      <w:lvlText w:val="•"/>
      <w:lvlJc w:val="left"/>
      <w:pPr>
        <w:ind w:left="6419" w:hanging="308"/>
      </w:pPr>
      <w:rPr>
        <w:rFonts w:hint="default"/>
        <w:lang w:val="ru-RU" w:eastAsia="ru-RU" w:bidi="ru-RU"/>
      </w:rPr>
    </w:lvl>
    <w:lvl w:ilvl="7" w:tplc="1DE42F00">
      <w:numFmt w:val="bullet"/>
      <w:lvlText w:val="•"/>
      <w:lvlJc w:val="left"/>
      <w:pPr>
        <w:ind w:left="7406" w:hanging="308"/>
      </w:pPr>
      <w:rPr>
        <w:rFonts w:hint="default"/>
        <w:lang w:val="ru-RU" w:eastAsia="ru-RU" w:bidi="ru-RU"/>
      </w:rPr>
    </w:lvl>
    <w:lvl w:ilvl="8" w:tplc="60C4A988">
      <w:numFmt w:val="bullet"/>
      <w:lvlText w:val="•"/>
      <w:lvlJc w:val="left"/>
      <w:pPr>
        <w:ind w:left="8393" w:hanging="3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2"/>
    <w:rsid w:val="000B4408"/>
    <w:rsid w:val="001B494E"/>
    <w:rsid w:val="001E790B"/>
    <w:rsid w:val="002E6156"/>
    <w:rsid w:val="005A573E"/>
    <w:rsid w:val="00622DE4"/>
    <w:rsid w:val="00633188"/>
    <w:rsid w:val="00690A12"/>
    <w:rsid w:val="007517EF"/>
    <w:rsid w:val="00874A61"/>
    <w:rsid w:val="00880B12"/>
    <w:rsid w:val="0095081D"/>
    <w:rsid w:val="00966E20"/>
    <w:rsid w:val="009737FD"/>
    <w:rsid w:val="00A54D4D"/>
    <w:rsid w:val="00AE2D11"/>
    <w:rsid w:val="00B147B6"/>
    <w:rsid w:val="00BB0E80"/>
    <w:rsid w:val="00C97DB4"/>
    <w:rsid w:val="00D50408"/>
    <w:rsid w:val="00E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0246D4"/>
  <w15:docId w15:val="{6596322B-355F-49CD-AEB2-BA40A479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4" w:lineRule="exact"/>
      <w:ind w:left="196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96" w:right="5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224"/>
    </w:pPr>
  </w:style>
  <w:style w:type="paragraph" w:styleId="a5">
    <w:name w:val="header"/>
    <w:basedOn w:val="a"/>
    <w:link w:val="a6"/>
    <w:uiPriority w:val="99"/>
    <w:unhideWhenUsed/>
    <w:rsid w:val="00880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B1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80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B1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А.О.</dc:creator>
  <cp:lastModifiedBy>Гуня Елена</cp:lastModifiedBy>
  <cp:revision>2</cp:revision>
  <dcterms:created xsi:type="dcterms:W3CDTF">2019-08-14T11:13:00Z</dcterms:created>
  <dcterms:modified xsi:type="dcterms:W3CDTF">2019-08-14T11:13:00Z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2019-08-14T00:00:00Z</vt:filetime>
  </property>
</Properties>
</file>